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BB0F0" w14:textId="1B0D092C" w:rsidR="00462D8A" w:rsidRDefault="000624AF" w:rsidP="00E13AC0">
      <w:pPr>
        <w:spacing w:after="120" w:line="276" w:lineRule="auto"/>
        <w:jc w:val="both"/>
        <w:rPr>
          <w:rFonts w:ascii="Arial" w:eastAsia="Calibri" w:hAnsi="Arial" w:cs="Arial"/>
          <w:b/>
          <w:sz w:val="30"/>
          <w:szCs w:val="30"/>
          <w:lang w:eastAsia="en-US"/>
        </w:rPr>
      </w:pPr>
      <w:bookmarkStart w:id="0" w:name="OLE_LINK1"/>
      <w:r>
        <w:rPr>
          <w:noProof/>
        </w:rPr>
        <w:drawing>
          <wp:anchor distT="0" distB="0" distL="114300" distR="114300" simplePos="0" relativeHeight="251662336" behindDoc="0" locked="0" layoutInCell="1" allowOverlap="1" wp14:anchorId="53A79569" wp14:editId="30777D97">
            <wp:simplePos x="0" y="0"/>
            <wp:positionH relativeFrom="column">
              <wp:posOffset>-130175</wp:posOffset>
            </wp:positionH>
            <wp:positionV relativeFrom="paragraph">
              <wp:posOffset>-313055</wp:posOffset>
            </wp:positionV>
            <wp:extent cx="3551337" cy="5105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3863" cy="5109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4CC">
        <w:rPr>
          <w:noProof/>
        </w:rPr>
        <w:drawing>
          <wp:anchor distT="0" distB="0" distL="114300" distR="114300" simplePos="0" relativeHeight="251661312" behindDoc="0" locked="0" layoutInCell="1" allowOverlap="1" wp14:anchorId="5B551D53" wp14:editId="3F70484E">
            <wp:simplePos x="0" y="0"/>
            <wp:positionH relativeFrom="column">
              <wp:posOffset>3816985</wp:posOffset>
            </wp:positionH>
            <wp:positionV relativeFrom="paragraph">
              <wp:posOffset>-372110</wp:posOffset>
            </wp:positionV>
            <wp:extent cx="2781935" cy="6076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1935" cy="607695"/>
                    </a:xfrm>
                    <a:prstGeom prst="rect">
                      <a:avLst/>
                    </a:prstGeom>
                  </pic:spPr>
                </pic:pic>
              </a:graphicData>
            </a:graphic>
            <wp14:sizeRelH relativeFrom="page">
              <wp14:pctWidth>0</wp14:pctWidth>
            </wp14:sizeRelH>
            <wp14:sizeRelV relativeFrom="page">
              <wp14:pctHeight>0</wp14:pctHeight>
            </wp14:sizeRelV>
          </wp:anchor>
        </w:drawing>
      </w:r>
    </w:p>
    <w:p w14:paraId="3495B414" w14:textId="2D14EC9F" w:rsidR="00B94FBB" w:rsidRDefault="00B94FBB" w:rsidP="009B3276">
      <w:pPr>
        <w:spacing w:after="120" w:line="276" w:lineRule="auto"/>
        <w:jc w:val="both"/>
        <w:rPr>
          <w:rFonts w:ascii="Arial" w:eastAsia="Calibri" w:hAnsi="Arial" w:cs="Arial"/>
          <w:b/>
          <w:sz w:val="30"/>
          <w:szCs w:val="30"/>
          <w:lang w:eastAsia="en-US"/>
        </w:rPr>
      </w:pPr>
    </w:p>
    <w:p w14:paraId="7C0E701D" w14:textId="4F5652E8" w:rsidR="00390EF9" w:rsidRPr="007652CB" w:rsidRDefault="006351A0" w:rsidP="00390EF9">
      <w:pPr>
        <w:spacing w:after="120"/>
        <w:jc w:val="both"/>
        <w:rPr>
          <w:rFonts w:ascii="Arial" w:hAnsi="Arial" w:cs="Arial"/>
          <w:sz w:val="20"/>
          <w:szCs w:val="20"/>
        </w:rPr>
      </w:pPr>
      <w:r>
        <w:rPr>
          <w:rFonts w:ascii="Arial" w:hAnsi="Arial" w:cs="Arial"/>
          <w:b/>
          <w:sz w:val="30"/>
          <w:szCs w:val="30"/>
          <w:lang w:eastAsia="en-US"/>
        </w:rPr>
        <w:t xml:space="preserve">Kultur pur: </w:t>
      </w:r>
      <w:r w:rsidR="007652CB" w:rsidRPr="007652CB">
        <w:rPr>
          <w:rFonts w:ascii="Arial" w:hAnsi="Arial" w:cs="Arial"/>
          <w:b/>
          <w:sz w:val="30"/>
          <w:szCs w:val="30"/>
          <w:lang w:eastAsia="en-US"/>
        </w:rPr>
        <w:t>Montenegro</w:t>
      </w:r>
      <w:r>
        <w:rPr>
          <w:rFonts w:ascii="Arial" w:hAnsi="Arial" w:cs="Arial"/>
          <w:b/>
          <w:sz w:val="30"/>
          <w:szCs w:val="30"/>
          <w:lang w:eastAsia="en-US"/>
        </w:rPr>
        <w:t xml:space="preserve"> </w:t>
      </w:r>
      <w:r w:rsidR="003F2E8D">
        <w:rPr>
          <w:rFonts w:ascii="Arial" w:hAnsi="Arial" w:cs="Arial"/>
          <w:b/>
          <w:sz w:val="30"/>
          <w:szCs w:val="30"/>
          <w:lang w:eastAsia="en-US"/>
        </w:rPr>
        <w:t>bietet ein reiches Kulturerlebnis</w:t>
      </w:r>
    </w:p>
    <w:p w14:paraId="24CB1E21" w14:textId="77777777" w:rsidR="00390EF9" w:rsidRPr="007652CB" w:rsidRDefault="00390EF9" w:rsidP="00390EF9">
      <w:pPr>
        <w:spacing w:after="120"/>
        <w:jc w:val="both"/>
        <w:rPr>
          <w:rFonts w:ascii="Arial" w:hAnsi="Arial" w:cs="Arial"/>
          <w:i/>
          <w:color w:val="FF0000"/>
          <w:sz w:val="16"/>
          <w:szCs w:val="16"/>
        </w:rPr>
      </w:pPr>
    </w:p>
    <w:p w14:paraId="5CF3FC2B" w14:textId="41AD51BF" w:rsidR="00390EF9" w:rsidRPr="004160A2" w:rsidRDefault="006351A0" w:rsidP="00390EF9">
      <w:pPr>
        <w:spacing w:after="120"/>
        <w:jc w:val="both"/>
        <w:rPr>
          <w:rFonts w:ascii="Arial" w:hAnsi="Arial" w:cs="Arial"/>
          <w:color w:val="000000" w:themeColor="text1"/>
          <w:sz w:val="20"/>
          <w:szCs w:val="20"/>
        </w:rPr>
      </w:pPr>
      <w:r>
        <w:rPr>
          <w:rFonts w:ascii="Arial" w:hAnsi="Arial" w:cs="Arial"/>
          <w:i/>
          <w:color w:val="000000" w:themeColor="text1"/>
          <w:sz w:val="20"/>
          <w:szCs w:val="20"/>
        </w:rPr>
        <w:t>Vielfältige kulturelle Eindrücke ganz unterschiedlicher Art erwarten Besucher in Montenegro.</w:t>
      </w:r>
    </w:p>
    <w:bookmarkEnd w:id="0"/>
    <w:p w14:paraId="3DA54F1D" w14:textId="51E3EA4A" w:rsidR="00B74031" w:rsidRPr="0092524E" w:rsidRDefault="001868F9" w:rsidP="0092524E">
      <w:pPr>
        <w:pStyle w:val="berschrift2"/>
        <w:jc w:val="both"/>
        <w:rPr>
          <w:rFonts w:ascii="Arial" w:hAnsi="Arial" w:cs="Arial"/>
          <w:sz w:val="20"/>
          <w:szCs w:val="20"/>
        </w:rPr>
      </w:pPr>
      <w:r w:rsidRPr="00B74031">
        <w:rPr>
          <w:rFonts w:ascii="Arial" w:hAnsi="Arial" w:cs="Arial"/>
          <w:sz w:val="20"/>
          <w:szCs w:val="20"/>
        </w:rPr>
        <w:t xml:space="preserve">Montenegro bietet seinen Besuchern ein reichhaltiges Kulturerlebnis mit lebendigen Traditionen, vielfältigen religiösen Einflüssen und einer abwechslungsreichen Geschichte. Ob nun Museen voll mit kostbaren Schätzen oder archäologische Stätten in freier Natur, ob farbenfrohe Veranstaltungen oder UNESCO Weltkulturerbe, auf Schritt und Tritt </w:t>
      </w:r>
      <w:r w:rsidR="00B74031" w:rsidRPr="00B74031">
        <w:rPr>
          <w:rFonts w:ascii="Arial" w:hAnsi="Arial" w:cs="Arial"/>
          <w:sz w:val="20"/>
          <w:szCs w:val="20"/>
        </w:rPr>
        <w:t xml:space="preserve">eröffnet sich </w:t>
      </w:r>
      <w:r w:rsidR="00B74031">
        <w:rPr>
          <w:rFonts w:ascii="Arial" w:hAnsi="Arial" w:cs="Arial"/>
          <w:sz w:val="20"/>
          <w:szCs w:val="20"/>
        </w:rPr>
        <w:t xml:space="preserve">auf kleinem Raum </w:t>
      </w:r>
      <w:r w:rsidRPr="00B74031">
        <w:rPr>
          <w:rFonts w:ascii="Arial" w:hAnsi="Arial" w:cs="Arial"/>
          <w:sz w:val="20"/>
          <w:szCs w:val="20"/>
        </w:rPr>
        <w:t>eine enorme kulturelle Vi</w:t>
      </w:r>
      <w:bookmarkStart w:id="1" w:name="_GoBack"/>
      <w:bookmarkEnd w:id="1"/>
      <w:r w:rsidRPr="00B74031">
        <w:rPr>
          <w:rFonts w:ascii="Arial" w:hAnsi="Arial" w:cs="Arial"/>
          <w:sz w:val="20"/>
          <w:szCs w:val="20"/>
        </w:rPr>
        <w:t>elfalt.</w:t>
      </w:r>
    </w:p>
    <w:p w14:paraId="78C712DB" w14:textId="77EE0F0F" w:rsidR="0092524E" w:rsidRDefault="00B74031" w:rsidP="0092524E">
      <w:pPr>
        <w:pStyle w:val="berschrift2"/>
        <w:rPr>
          <w:rFonts w:ascii="Arial" w:hAnsi="Arial" w:cs="Arial"/>
          <w:sz w:val="20"/>
          <w:szCs w:val="20"/>
        </w:rPr>
      </w:pPr>
      <w:r w:rsidRPr="0092524E">
        <w:rPr>
          <w:rFonts w:ascii="Arial" w:hAnsi="Arial" w:cs="Arial"/>
          <w:sz w:val="20"/>
          <w:szCs w:val="20"/>
        </w:rPr>
        <w:t xml:space="preserve">Das Leben in Montenegro atmet Geschichte </w:t>
      </w:r>
    </w:p>
    <w:p w14:paraId="4EF526A8" w14:textId="081A6840" w:rsidR="00B74031" w:rsidRPr="0092524E" w:rsidRDefault="00B74031" w:rsidP="0092524E">
      <w:pPr>
        <w:pStyle w:val="berschrift2"/>
        <w:jc w:val="both"/>
        <w:rPr>
          <w:rFonts w:ascii="Arial" w:hAnsi="Arial" w:cs="Arial"/>
          <w:b w:val="0"/>
          <w:sz w:val="20"/>
          <w:szCs w:val="20"/>
        </w:rPr>
      </w:pPr>
      <w:r w:rsidRPr="0092524E">
        <w:rPr>
          <w:rFonts w:ascii="Arial" w:hAnsi="Arial" w:cs="Arial"/>
          <w:b w:val="0"/>
          <w:sz w:val="20"/>
          <w:szCs w:val="20"/>
        </w:rPr>
        <w:t xml:space="preserve">Montenegro ist ein multireligiöses und multiethnisches Land, das im Mai 2006 seine Unabhängigkeit erlangte und zu einem international anerkannten Staat wurde; klein und bescheiden, aber auch stolz auf seinen eigenen friedlichen Weg. Doch vielleicht liegt es an der Zeit, </w:t>
      </w:r>
      <w:r w:rsidR="003F2E8D">
        <w:rPr>
          <w:rFonts w:ascii="Arial" w:hAnsi="Arial" w:cs="Arial"/>
          <w:b w:val="0"/>
          <w:sz w:val="20"/>
          <w:szCs w:val="20"/>
        </w:rPr>
        <w:t>während</w:t>
      </w:r>
      <w:r w:rsidRPr="0092524E">
        <w:rPr>
          <w:rFonts w:ascii="Arial" w:hAnsi="Arial" w:cs="Arial"/>
          <w:b w:val="0"/>
          <w:sz w:val="20"/>
          <w:szCs w:val="20"/>
        </w:rPr>
        <w:t xml:space="preserve"> der Montenegro ein eigenes Königreich war (1910-1918), dass die montenegrinische Volkstracht, bestickt mit Gold und Silberfäden und königlichen Gewändern nachempfunden, eher luxuriös anmutet. Die schmucke Tracht kann auf vielen Volksfesten bewundert werden. Auch ein Besuch des königlichen Hofs in </w:t>
      </w:r>
      <w:proofErr w:type="spellStart"/>
      <w:r w:rsidRPr="0092524E">
        <w:rPr>
          <w:rFonts w:ascii="Arial" w:hAnsi="Arial" w:cs="Arial"/>
          <w:b w:val="0"/>
          <w:sz w:val="20"/>
          <w:szCs w:val="20"/>
        </w:rPr>
        <w:t>Cetinje</w:t>
      </w:r>
      <w:proofErr w:type="spellEnd"/>
      <w:r w:rsidRPr="0092524E">
        <w:rPr>
          <w:rFonts w:ascii="Arial" w:hAnsi="Arial" w:cs="Arial"/>
          <w:b w:val="0"/>
          <w:sz w:val="20"/>
          <w:szCs w:val="20"/>
        </w:rPr>
        <w:t xml:space="preserve"> transportiert den Besucher in eine andere Zeit, wie auch die prunkvollen Renaissancepaläste oder die repräsentativen Botschaftsgebäude in der ehemaligen Hauptstadt.</w:t>
      </w:r>
    </w:p>
    <w:p w14:paraId="2DD8D146" w14:textId="168388B3" w:rsidR="00B74031" w:rsidRPr="0092524E" w:rsidRDefault="00B74031" w:rsidP="00B74031">
      <w:pPr>
        <w:pStyle w:val="berschrift2"/>
        <w:rPr>
          <w:rFonts w:ascii="Arial" w:hAnsi="Arial" w:cs="Arial"/>
          <w:sz w:val="20"/>
          <w:szCs w:val="20"/>
        </w:rPr>
      </w:pPr>
      <w:bookmarkStart w:id="2" w:name="_x1vpbbxomde6" w:colFirst="0" w:colLast="0"/>
      <w:bookmarkEnd w:id="2"/>
      <w:r w:rsidRPr="0092524E">
        <w:rPr>
          <w:rFonts w:ascii="Arial" w:hAnsi="Arial" w:cs="Arial"/>
          <w:sz w:val="20"/>
          <w:szCs w:val="20"/>
        </w:rPr>
        <w:t xml:space="preserve">UNESCO-ausgezeichnet: Geschichtsträchtige Stätten und immaterielles Kulturerbe </w:t>
      </w:r>
    </w:p>
    <w:p w14:paraId="71E146E3" w14:textId="4F200A00" w:rsidR="00B74031" w:rsidRDefault="00B74031" w:rsidP="00B74031">
      <w:pPr>
        <w:jc w:val="both"/>
        <w:rPr>
          <w:rFonts w:ascii="Arial" w:hAnsi="Arial" w:cs="Arial"/>
          <w:sz w:val="20"/>
          <w:szCs w:val="20"/>
        </w:rPr>
      </w:pPr>
      <w:r w:rsidRPr="0092524E">
        <w:rPr>
          <w:rFonts w:ascii="Arial" w:hAnsi="Arial" w:cs="Arial"/>
          <w:sz w:val="20"/>
          <w:szCs w:val="20"/>
          <w:highlight w:val="white"/>
        </w:rPr>
        <w:t>Die alte mediterrane Handels- und Hafenstadt</w:t>
      </w:r>
      <w:r w:rsidRPr="0092524E">
        <w:rPr>
          <w:rFonts w:ascii="Arial" w:hAnsi="Arial" w:cs="Arial"/>
          <w:color w:val="4D5156"/>
          <w:sz w:val="20"/>
          <w:szCs w:val="20"/>
          <w:highlight w:val="white"/>
        </w:rPr>
        <w:t xml:space="preserve"> </w:t>
      </w:r>
      <w:proofErr w:type="spellStart"/>
      <w:r w:rsidRPr="0092524E">
        <w:rPr>
          <w:rFonts w:ascii="Arial" w:hAnsi="Arial" w:cs="Arial"/>
          <w:sz w:val="20"/>
          <w:szCs w:val="20"/>
        </w:rPr>
        <w:t>Kotor</w:t>
      </w:r>
      <w:proofErr w:type="spellEnd"/>
      <w:r w:rsidRPr="0092524E">
        <w:rPr>
          <w:rFonts w:ascii="Arial" w:hAnsi="Arial" w:cs="Arial"/>
          <w:sz w:val="20"/>
          <w:szCs w:val="20"/>
        </w:rPr>
        <w:t xml:space="preserve"> ist in mehrfacher Hinsicht von kulturhistorischer Bedeutung. Die Region wurde bereits 1979 in das UNESCO Weltkulturerbe übernommen. Zahlreiche Paläste und Kirchen prägen das Stadtbild, darunter die Sankt-</w:t>
      </w:r>
      <w:proofErr w:type="spellStart"/>
      <w:r w:rsidRPr="0092524E">
        <w:rPr>
          <w:rFonts w:ascii="Arial" w:hAnsi="Arial" w:cs="Arial"/>
          <w:sz w:val="20"/>
          <w:szCs w:val="20"/>
        </w:rPr>
        <w:t>Tryphon</w:t>
      </w:r>
      <w:proofErr w:type="spellEnd"/>
      <w:r w:rsidRPr="0092524E">
        <w:rPr>
          <w:rFonts w:ascii="Arial" w:hAnsi="Arial" w:cs="Arial"/>
          <w:sz w:val="20"/>
          <w:szCs w:val="20"/>
        </w:rPr>
        <w:t xml:space="preserve">-Kathedrale, die Kirche St. Luka und die Kirche St. Maria aus dem zwölften Jahrhundert, der Fürstenpalast der Palast </w:t>
      </w:r>
      <w:proofErr w:type="spellStart"/>
      <w:r w:rsidRPr="0092524E">
        <w:rPr>
          <w:rFonts w:ascii="Arial" w:hAnsi="Arial" w:cs="Arial"/>
          <w:sz w:val="20"/>
          <w:szCs w:val="20"/>
        </w:rPr>
        <w:t>Kneževa</w:t>
      </w:r>
      <w:proofErr w:type="spellEnd"/>
      <w:r w:rsidRPr="0092524E">
        <w:rPr>
          <w:rFonts w:ascii="Arial" w:hAnsi="Arial" w:cs="Arial"/>
          <w:sz w:val="20"/>
          <w:szCs w:val="20"/>
        </w:rPr>
        <w:t xml:space="preserve"> aus dem 17. Jahrhundert oder die Kirche </w:t>
      </w:r>
      <w:proofErr w:type="spellStart"/>
      <w:r w:rsidRPr="0092524E">
        <w:rPr>
          <w:rFonts w:ascii="Arial" w:hAnsi="Arial" w:cs="Arial"/>
          <w:sz w:val="20"/>
          <w:szCs w:val="20"/>
        </w:rPr>
        <w:t>Gospe</w:t>
      </w:r>
      <w:proofErr w:type="spellEnd"/>
      <w:r w:rsidRPr="0092524E">
        <w:rPr>
          <w:rFonts w:ascii="Arial" w:hAnsi="Arial" w:cs="Arial"/>
          <w:sz w:val="20"/>
          <w:szCs w:val="20"/>
        </w:rPr>
        <w:t xml:space="preserve"> </w:t>
      </w:r>
      <w:proofErr w:type="spellStart"/>
      <w:r w:rsidRPr="0092524E">
        <w:rPr>
          <w:rFonts w:ascii="Arial" w:hAnsi="Arial" w:cs="Arial"/>
          <w:sz w:val="20"/>
          <w:szCs w:val="20"/>
        </w:rPr>
        <w:t>od</w:t>
      </w:r>
      <w:proofErr w:type="spellEnd"/>
      <w:r w:rsidRPr="0092524E">
        <w:rPr>
          <w:rFonts w:ascii="Arial" w:hAnsi="Arial" w:cs="Arial"/>
          <w:sz w:val="20"/>
          <w:szCs w:val="20"/>
        </w:rPr>
        <w:t xml:space="preserve"> </w:t>
      </w:r>
      <w:proofErr w:type="spellStart"/>
      <w:r w:rsidRPr="0092524E">
        <w:rPr>
          <w:rFonts w:ascii="Arial" w:hAnsi="Arial" w:cs="Arial"/>
          <w:sz w:val="20"/>
          <w:szCs w:val="20"/>
        </w:rPr>
        <w:t>Zdravlja</w:t>
      </w:r>
      <w:proofErr w:type="spellEnd"/>
      <w:r w:rsidRPr="0092524E">
        <w:rPr>
          <w:rFonts w:ascii="Arial" w:hAnsi="Arial" w:cs="Arial"/>
          <w:sz w:val="20"/>
          <w:szCs w:val="20"/>
        </w:rPr>
        <w:t xml:space="preserve"> aus dem 15. Jahrhundert.</w:t>
      </w:r>
    </w:p>
    <w:p w14:paraId="2939A50C" w14:textId="77777777" w:rsidR="0092524E" w:rsidRPr="0092524E" w:rsidRDefault="0092524E" w:rsidP="00B74031">
      <w:pPr>
        <w:jc w:val="both"/>
        <w:rPr>
          <w:rFonts w:ascii="Arial" w:hAnsi="Arial" w:cs="Arial"/>
          <w:sz w:val="20"/>
          <w:szCs w:val="20"/>
        </w:rPr>
      </w:pPr>
    </w:p>
    <w:p w14:paraId="6A697836" w14:textId="237D7A81" w:rsidR="00B74031" w:rsidRDefault="00B74031" w:rsidP="00B74031">
      <w:pPr>
        <w:jc w:val="both"/>
        <w:rPr>
          <w:rFonts w:ascii="Arial" w:hAnsi="Arial" w:cs="Arial"/>
          <w:sz w:val="20"/>
          <w:szCs w:val="20"/>
        </w:rPr>
      </w:pPr>
      <w:r w:rsidRPr="0092524E">
        <w:rPr>
          <w:rFonts w:ascii="Arial" w:hAnsi="Arial" w:cs="Arial"/>
          <w:sz w:val="20"/>
          <w:szCs w:val="20"/>
        </w:rPr>
        <w:t xml:space="preserve">Daneben ist die Festung </w:t>
      </w:r>
      <w:proofErr w:type="spellStart"/>
      <w:r w:rsidRPr="0092524E">
        <w:rPr>
          <w:rFonts w:ascii="Arial" w:hAnsi="Arial" w:cs="Arial"/>
          <w:sz w:val="20"/>
          <w:szCs w:val="20"/>
        </w:rPr>
        <w:t>Kotors</w:t>
      </w:r>
      <w:proofErr w:type="spellEnd"/>
      <w:r w:rsidRPr="0092524E">
        <w:rPr>
          <w:rFonts w:ascii="Arial" w:hAnsi="Arial" w:cs="Arial"/>
          <w:sz w:val="20"/>
          <w:szCs w:val="20"/>
        </w:rPr>
        <w:t xml:space="preserve"> eine eigene UNESCO-Weltkulturerbestätte. Als </w:t>
      </w:r>
      <w:proofErr w:type="spellStart"/>
      <w:r w:rsidRPr="0092524E">
        <w:rPr>
          <w:rFonts w:ascii="Arial" w:hAnsi="Arial" w:cs="Arial"/>
          <w:sz w:val="20"/>
          <w:szCs w:val="20"/>
        </w:rPr>
        <w:t>Kotor</w:t>
      </w:r>
      <w:proofErr w:type="spellEnd"/>
      <w:r w:rsidRPr="0092524E">
        <w:rPr>
          <w:rFonts w:ascii="Arial" w:hAnsi="Arial" w:cs="Arial"/>
          <w:sz w:val="20"/>
          <w:szCs w:val="20"/>
        </w:rPr>
        <w:t xml:space="preserve"> Teil der Venezianischen Republik war, spielte die Stadt als wichtiges Element eines ausgeklügelten Verteidigungssystems, “</w:t>
      </w:r>
      <w:proofErr w:type="spellStart"/>
      <w:r w:rsidRPr="0092524E">
        <w:rPr>
          <w:rFonts w:ascii="Arial" w:hAnsi="Arial" w:cs="Arial"/>
          <w:sz w:val="20"/>
          <w:szCs w:val="20"/>
        </w:rPr>
        <w:t>Stato</w:t>
      </w:r>
      <w:proofErr w:type="spellEnd"/>
      <w:r w:rsidRPr="0092524E">
        <w:rPr>
          <w:rFonts w:ascii="Arial" w:hAnsi="Arial" w:cs="Arial"/>
          <w:sz w:val="20"/>
          <w:szCs w:val="20"/>
        </w:rPr>
        <w:t xml:space="preserve"> da Mar”, eine gewichtige Rolle. Dieses ermöglichte die Kontrolle der Seewege von der Adria bis zur Levante. Auch heute kann der Besucher das besondere maritime Flair spüren und begegnet auf Schritt und Tritt einer bewegten Geschichte.</w:t>
      </w:r>
    </w:p>
    <w:p w14:paraId="1FD162BC" w14:textId="77777777" w:rsidR="0092524E" w:rsidRPr="0092524E" w:rsidRDefault="0092524E" w:rsidP="00B74031">
      <w:pPr>
        <w:jc w:val="both"/>
        <w:rPr>
          <w:rFonts w:ascii="Arial" w:hAnsi="Arial" w:cs="Arial"/>
          <w:sz w:val="20"/>
          <w:szCs w:val="20"/>
        </w:rPr>
      </w:pPr>
    </w:p>
    <w:p w14:paraId="6B35924C" w14:textId="0E759E3C" w:rsidR="00B74031" w:rsidRDefault="00B74031" w:rsidP="00B74031">
      <w:pPr>
        <w:jc w:val="both"/>
        <w:rPr>
          <w:rFonts w:ascii="Arial" w:hAnsi="Arial" w:cs="Arial"/>
          <w:sz w:val="20"/>
          <w:szCs w:val="20"/>
        </w:rPr>
      </w:pPr>
      <w:r w:rsidRPr="0092524E">
        <w:rPr>
          <w:rFonts w:ascii="Arial" w:hAnsi="Arial" w:cs="Arial"/>
          <w:sz w:val="20"/>
          <w:szCs w:val="20"/>
        </w:rPr>
        <w:t xml:space="preserve">Mittelalterliche Grabsteine aus dem 12. - 16. Jahrhundert, </w:t>
      </w:r>
      <w:r w:rsidR="003F2E8D">
        <w:rPr>
          <w:rFonts w:ascii="Arial" w:hAnsi="Arial" w:cs="Arial"/>
          <w:sz w:val="20"/>
          <w:szCs w:val="20"/>
        </w:rPr>
        <w:t xml:space="preserve">sogenannte </w:t>
      </w:r>
      <w:proofErr w:type="spellStart"/>
      <w:r w:rsidRPr="0092524E">
        <w:rPr>
          <w:rFonts w:ascii="Arial" w:hAnsi="Arial" w:cs="Arial"/>
          <w:sz w:val="20"/>
          <w:szCs w:val="20"/>
        </w:rPr>
        <w:t>Stećci</w:t>
      </w:r>
      <w:proofErr w:type="spellEnd"/>
      <w:r w:rsidR="003F2E8D">
        <w:rPr>
          <w:rFonts w:ascii="Arial" w:hAnsi="Arial" w:cs="Arial"/>
          <w:sz w:val="20"/>
          <w:szCs w:val="20"/>
        </w:rPr>
        <w:t>, gelegen</w:t>
      </w:r>
      <w:r w:rsidRPr="0092524E">
        <w:rPr>
          <w:rFonts w:ascii="Arial" w:hAnsi="Arial" w:cs="Arial"/>
          <w:sz w:val="20"/>
          <w:szCs w:val="20"/>
        </w:rPr>
        <w:t xml:space="preserve"> in </w:t>
      </w:r>
      <w:proofErr w:type="spellStart"/>
      <w:r w:rsidRPr="0092524E">
        <w:rPr>
          <w:rFonts w:ascii="Arial" w:hAnsi="Arial" w:cs="Arial"/>
          <w:sz w:val="20"/>
          <w:szCs w:val="20"/>
        </w:rPr>
        <w:t>Durmitor</w:t>
      </w:r>
      <w:proofErr w:type="spellEnd"/>
      <w:r w:rsidRPr="0092524E">
        <w:rPr>
          <w:rFonts w:ascii="Arial" w:hAnsi="Arial" w:cs="Arial"/>
          <w:sz w:val="20"/>
          <w:szCs w:val="20"/>
        </w:rPr>
        <w:t xml:space="preserve"> (Bare </w:t>
      </w:r>
      <w:proofErr w:type="spellStart"/>
      <w:r w:rsidRPr="0092524E">
        <w:rPr>
          <w:rFonts w:ascii="Arial" w:hAnsi="Arial" w:cs="Arial"/>
          <w:sz w:val="20"/>
          <w:szCs w:val="20"/>
        </w:rPr>
        <w:t>Žugića</w:t>
      </w:r>
      <w:proofErr w:type="spellEnd"/>
      <w:r w:rsidRPr="0092524E">
        <w:rPr>
          <w:rFonts w:ascii="Arial" w:hAnsi="Arial" w:cs="Arial"/>
          <w:sz w:val="20"/>
          <w:szCs w:val="20"/>
        </w:rPr>
        <w:t xml:space="preserve">) oder </w:t>
      </w:r>
      <w:proofErr w:type="spellStart"/>
      <w:r w:rsidRPr="0092524E">
        <w:rPr>
          <w:rFonts w:ascii="Arial" w:hAnsi="Arial" w:cs="Arial"/>
          <w:sz w:val="20"/>
          <w:szCs w:val="20"/>
        </w:rPr>
        <w:t>Plužine</w:t>
      </w:r>
      <w:proofErr w:type="spellEnd"/>
      <w:r w:rsidR="003F2E8D">
        <w:rPr>
          <w:rFonts w:ascii="Arial" w:hAnsi="Arial" w:cs="Arial"/>
          <w:sz w:val="20"/>
          <w:szCs w:val="20"/>
        </w:rPr>
        <w:t>,</w:t>
      </w:r>
      <w:r w:rsidRPr="0092524E">
        <w:rPr>
          <w:rFonts w:ascii="Arial" w:hAnsi="Arial" w:cs="Arial"/>
          <w:sz w:val="20"/>
          <w:szCs w:val="20"/>
        </w:rPr>
        <w:t xml:space="preserve"> vermitteln eine ganz andere Facette der montenegrinischen Geschichte und zählen ebenfalls zum UNESCO Weltkulturerbe. Die Menschen jener Zeit meißelten mystisch anmutende Symbole, Ornamente und Grab</w:t>
      </w:r>
      <w:r w:rsidR="00780088">
        <w:rPr>
          <w:rFonts w:ascii="Arial" w:hAnsi="Arial" w:cs="Arial"/>
          <w:sz w:val="20"/>
          <w:szCs w:val="20"/>
        </w:rPr>
        <w:t>i</w:t>
      </w:r>
      <w:r w:rsidRPr="0092524E">
        <w:rPr>
          <w:rFonts w:ascii="Arial" w:hAnsi="Arial" w:cs="Arial"/>
          <w:sz w:val="20"/>
          <w:szCs w:val="20"/>
        </w:rPr>
        <w:t xml:space="preserve">nschriften in diese Steine, die Geschichten aus einer anderen Epoche erzählen und einen Eindruck von Glauben und Aberglauben im Mittelalter vermitteln. Ihre Lage in der einsamen Gebirgslandschaft rund um </w:t>
      </w:r>
      <w:proofErr w:type="spellStart"/>
      <w:r w:rsidRPr="0092524E">
        <w:rPr>
          <w:rFonts w:ascii="Arial" w:hAnsi="Arial" w:cs="Arial"/>
          <w:sz w:val="20"/>
          <w:szCs w:val="20"/>
        </w:rPr>
        <w:t>Durmitor</w:t>
      </w:r>
      <w:proofErr w:type="spellEnd"/>
      <w:r w:rsidRPr="0092524E">
        <w:rPr>
          <w:rFonts w:ascii="Arial" w:hAnsi="Arial" w:cs="Arial"/>
          <w:sz w:val="20"/>
          <w:szCs w:val="20"/>
        </w:rPr>
        <w:t xml:space="preserve"> lässt die Grabsteine noch rätselhafter erscheinen, als sie es ohnehin schon sind. </w:t>
      </w:r>
    </w:p>
    <w:p w14:paraId="399E09F0" w14:textId="77777777" w:rsidR="0092524E" w:rsidRPr="0092524E" w:rsidRDefault="0092524E" w:rsidP="00B74031">
      <w:pPr>
        <w:jc w:val="both"/>
        <w:rPr>
          <w:rFonts w:ascii="Arial" w:hAnsi="Arial" w:cs="Arial"/>
          <w:sz w:val="20"/>
          <w:szCs w:val="20"/>
        </w:rPr>
      </w:pPr>
    </w:p>
    <w:p w14:paraId="013A4FEB" w14:textId="4F348B3C" w:rsidR="00B74031" w:rsidRPr="0092524E" w:rsidRDefault="00B74031" w:rsidP="00B74031">
      <w:pPr>
        <w:jc w:val="both"/>
        <w:rPr>
          <w:rFonts w:ascii="Arial" w:hAnsi="Arial" w:cs="Arial"/>
          <w:i/>
          <w:sz w:val="20"/>
          <w:szCs w:val="20"/>
        </w:rPr>
      </w:pPr>
      <w:r w:rsidRPr="0092524E">
        <w:rPr>
          <w:rFonts w:ascii="Arial" w:hAnsi="Arial" w:cs="Arial"/>
          <w:sz w:val="20"/>
          <w:szCs w:val="20"/>
        </w:rPr>
        <w:t xml:space="preserve">Neben diesen Weltkulturerbestätten wurde in 2021 auch </w:t>
      </w:r>
      <w:r w:rsidR="0056642A">
        <w:rPr>
          <w:rFonts w:ascii="Arial" w:hAnsi="Arial" w:cs="Arial"/>
          <w:sz w:val="20"/>
          <w:szCs w:val="20"/>
        </w:rPr>
        <w:t xml:space="preserve">die </w:t>
      </w:r>
      <w:proofErr w:type="spellStart"/>
      <w:r w:rsidRPr="0092524E">
        <w:rPr>
          <w:rFonts w:ascii="Arial" w:hAnsi="Arial" w:cs="Arial"/>
          <w:sz w:val="20"/>
          <w:szCs w:val="20"/>
        </w:rPr>
        <w:t>Boka</w:t>
      </w:r>
      <w:proofErr w:type="spellEnd"/>
      <w:r w:rsidRPr="0092524E">
        <w:rPr>
          <w:rFonts w:ascii="Arial" w:hAnsi="Arial" w:cs="Arial"/>
          <w:sz w:val="20"/>
          <w:szCs w:val="20"/>
        </w:rPr>
        <w:t>-Marine seitens UNESCO in die Liste des immateriellen Kulturerbes der Menschheit aufgenommen. Diese Gemeinschaft von Seefahrern mit militärische</w:t>
      </w:r>
      <w:r w:rsidR="00780088">
        <w:rPr>
          <w:rFonts w:ascii="Arial" w:hAnsi="Arial" w:cs="Arial"/>
          <w:sz w:val="20"/>
          <w:szCs w:val="20"/>
        </w:rPr>
        <w:t>m</w:t>
      </w:r>
      <w:r w:rsidRPr="0092524E">
        <w:rPr>
          <w:rFonts w:ascii="Arial" w:hAnsi="Arial" w:cs="Arial"/>
          <w:sz w:val="20"/>
          <w:szCs w:val="20"/>
        </w:rPr>
        <w:t>, wirtschaftliche</w:t>
      </w:r>
      <w:r w:rsidR="00780088">
        <w:rPr>
          <w:rFonts w:ascii="Arial" w:hAnsi="Arial" w:cs="Arial"/>
          <w:sz w:val="20"/>
          <w:szCs w:val="20"/>
        </w:rPr>
        <w:t>m</w:t>
      </w:r>
      <w:r w:rsidRPr="0092524E">
        <w:rPr>
          <w:rFonts w:ascii="Arial" w:hAnsi="Arial" w:cs="Arial"/>
          <w:sz w:val="20"/>
          <w:szCs w:val="20"/>
        </w:rPr>
        <w:t>, humanitäre</w:t>
      </w:r>
      <w:r w:rsidR="00780088">
        <w:rPr>
          <w:rFonts w:ascii="Arial" w:hAnsi="Arial" w:cs="Arial"/>
          <w:sz w:val="20"/>
          <w:szCs w:val="20"/>
        </w:rPr>
        <w:t>m</w:t>
      </w:r>
      <w:r w:rsidRPr="0092524E">
        <w:rPr>
          <w:rFonts w:ascii="Arial" w:hAnsi="Arial" w:cs="Arial"/>
          <w:sz w:val="20"/>
          <w:szCs w:val="20"/>
        </w:rPr>
        <w:t xml:space="preserve"> und Bildungs-Hintergrund besteht bereits seit zwei Jahrhunderten, um maritime Geschichte und Traditionen zu erhalten. Einmal im Jahr, stets im Januar und Februar, steht die </w:t>
      </w:r>
      <w:proofErr w:type="spellStart"/>
      <w:r w:rsidRPr="0092524E">
        <w:rPr>
          <w:rFonts w:ascii="Arial" w:hAnsi="Arial" w:cs="Arial"/>
          <w:sz w:val="20"/>
          <w:szCs w:val="20"/>
        </w:rPr>
        <w:t>Boka</w:t>
      </w:r>
      <w:proofErr w:type="spellEnd"/>
      <w:r w:rsidRPr="0092524E">
        <w:rPr>
          <w:rFonts w:ascii="Arial" w:hAnsi="Arial" w:cs="Arial"/>
          <w:sz w:val="20"/>
          <w:szCs w:val="20"/>
        </w:rPr>
        <w:t xml:space="preserve">-Marine bei den Sankt </w:t>
      </w:r>
      <w:proofErr w:type="spellStart"/>
      <w:r w:rsidRPr="0092524E">
        <w:rPr>
          <w:rFonts w:ascii="Arial" w:hAnsi="Arial" w:cs="Arial"/>
          <w:sz w:val="20"/>
          <w:szCs w:val="20"/>
        </w:rPr>
        <w:t>Tryphon</w:t>
      </w:r>
      <w:proofErr w:type="spellEnd"/>
      <w:r w:rsidR="006351A0">
        <w:rPr>
          <w:rFonts w:ascii="Arial" w:hAnsi="Arial" w:cs="Arial"/>
          <w:sz w:val="20"/>
          <w:szCs w:val="20"/>
        </w:rPr>
        <w:t>-</w:t>
      </w:r>
      <w:r w:rsidRPr="0092524E">
        <w:rPr>
          <w:rFonts w:ascii="Arial" w:hAnsi="Arial" w:cs="Arial"/>
          <w:sz w:val="20"/>
          <w:szCs w:val="20"/>
        </w:rPr>
        <w:t xml:space="preserve">Feierlichkeiten in </w:t>
      </w:r>
      <w:proofErr w:type="spellStart"/>
      <w:r w:rsidRPr="0092524E">
        <w:rPr>
          <w:rFonts w:ascii="Arial" w:hAnsi="Arial" w:cs="Arial"/>
          <w:sz w:val="20"/>
          <w:szCs w:val="20"/>
        </w:rPr>
        <w:t>Kotor</w:t>
      </w:r>
      <w:proofErr w:type="spellEnd"/>
      <w:r w:rsidRPr="0092524E">
        <w:rPr>
          <w:rFonts w:ascii="Arial" w:hAnsi="Arial" w:cs="Arial"/>
          <w:sz w:val="20"/>
          <w:szCs w:val="20"/>
        </w:rPr>
        <w:t xml:space="preserve"> im Mittelpunkt und bestimmt mit farbenfrohen Uniformen und dem traditionellen Kolo-Tanz das Straßenbild. </w:t>
      </w:r>
    </w:p>
    <w:p w14:paraId="3962E205" w14:textId="77777777" w:rsidR="006351A0" w:rsidRDefault="006351A0" w:rsidP="00B74031">
      <w:pPr>
        <w:pStyle w:val="berschrift2"/>
        <w:rPr>
          <w:rFonts w:ascii="Arial" w:hAnsi="Arial" w:cs="Arial"/>
          <w:sz w:val="20"/>
          <w:szCs w:val="20"/>
        </w:rPr>
      </w:pPr>
      <w:bookmarkStart w:id="3" w:name="_ss5yfopf3brm" w:colFirst="0" w:colLast="0"/>
      <w:bookmarkEnd w:id="3"/>
    </w:p>
    <w:p w14:paraId="3518A9D6" w14:textId="392E1EDD" w:rsidR="00B74031" w:rsidRPr="0092524E" w:rsidRDefault="00B74031" w:rsidP="00B74031">
      <w:pPr>
        <w:pStyle w:val="berschrift2"/>
        <w:rPr>
          <w:rFonts w:ascii="Arial" w:hAnsi="Arial" w:cs="Arial"/>
          <w:sz w:val="20"/>
          <w:szCs w:val="20"/>
        </w:rPr>
      </w:pPr>
      <w:r w:rsidRPr="0092524E">
        <w:rPr>
          <w:rFonts w:ascii="Arial" w:hAnsi="Arial" w:cs="Arial"/>
          <w:sz w:val="20"/>
          <w:szCs w:val="20"/>
        </w:rPr>
        <w:lastRenderedPageBreak/>
        <w:t xml:space="preserve">Brauchtum wird </w:t>
      </w:r>
      <w:r w:rsidR="0056642A">
        <w:rPr>
          <w:rFonts w:ascii="Arial" w:hAnsi="Arial" w:cs="Arial"/>
          <w:sz w:val="20"/>
          <w:szCs w:val="20"/>
        </w:rPr>
        <w:t xml:space="preserve">stets </w:t>
      </w:r>
      <w:r w:rsidRPr="0092524E">
        <w:rPr>
          <w:rFonts w:ascii="Arial" w:hAnsi="Arial" w:cs="Arial"/>
          <w:sz w:val="20"/>
          <w:szCs w:val="20"/>
        </w:rPr>
        <w:t xml:space="preserve">großgeschrieben </w:t>
      </w:r>
    </w:p>
    <w:p w14:paraId="0E384AD1" w14:textId="14E0F4B6" w:rsidR="00B74031" w:rsidRPr="0056642A" w:rsidRDefault="00B74031" w:rsidP="00B74031">
      <w:pPr>
        <w:jc w:val="both"/>
        <w:rPr>
          <w:rFonts w:ascii="Arial" w:hAnsi="Arial" w:cs="Arial"/>
          <w:sz w:val="20"/>
          <w:szCs w:val="20"/>
        </w:rPr>
      </w:pPr>
      <w:r w:rsidRPr="0056642A">
        <w:rPr>
          <w:rFonts w:ascii="Arial" w:hAnsi="Arial" w:cs="Arial"/>
          <w:sz w:val="20"/>
          <w:szCs w:val="20"/>
        </w:rPr>
        <w:t xml:space="preserve">Lebendige Traditionen bestimmen auch heute noch den Alltag vieler Montenegriner. Das Land ist eine Schatzkammer kultureller Bräuche und Traditionen. Ein Beispiel ist das Teppichweben. Der </w:t>
      </w:r>
      <w:proofErr w:type="spellStart"/>
      <w:r w:rsidRPr="0056642A">
        <w:rPr>
          <w:rFonts w:ascii="Arial" w:hAnsi="Arial" w:cs="Arial"/>
          <w:sz w:val="20"/>
          <w:szCs w:val="20"/>
        </w:rPr>
        <w:t>Bihor</w:t>
      </w:r>
      <w:proofErr w:type="spellEnd"/>
      <w:r w:rsidRPr="0056642A">
        <w:rPr>
          <w:rFonts w:ascii="Arial" w:hAnsi="Arial" w:cs="Arial"/>
          <w:sz w:val="20"/>
          <w:szCs w:val="20"/>
        </w:rPr>
        <w:t xml:space="preserve">-Teppich wird oft an 100 Jahre alten Webstühlen hergestellt und hat eine einzigartige Struktur, die Kunst und Handwerk miteinander vereint. In der </w:t>
      </w:r>
      <w:proofErr w:type="spellStart"/>
      <w:r w:rsidRPr="0056642A">
        <w:rPr>
          <w:rFonts w:ascii="Arial" w:hAnsi="Arial" w:cs="Arial"/>
          <w:sz w:val="20"/>
          <w:szCs w:val="20"/>
        </w:rPr>
        <w:t>Petnjica</w:t>
      </w:r>
      <w:proofErr w:type="spellEnd"/>
      <w:r w:rsidRPr="0056642A">
        <w:rPr>
          <w:rFonts w:ascii="Arial" w:hAnsi="Arial" w:cs="Arial"/>
          <w:sz w:val="20"/>
          <w:szCs w:val="20"/>
        </w:rPr>
        <w:t xml:space="preserve">-Moschee kann man die größte Teppichsammlung des Landes sehen und mit ein wenig Glück den Webern beim Spinnen der Wolle über die Schultern schauen. </w:t>
      </w:r>
    </w:p>
    <w:p w14:paraId="15189BB9" w14:textId="77777777" w:rsidR="0092524E" w:rsidRPr="0056642A" w:rsidRDefault="0092524E" w:rsidP="00B74031">
      <w:pPr>
        <w:jc w:val="both"/>
        <w:rPr>
          <w:rFonts w:ascii="Arial" w:hAnsi="Arial" w:cs="Arial"/>
          <w:sz w:val="20"/>
          <w:szCs w:val="20"/>
        </w:rPr>
      </w:pPr>
    </w:p>
    <w:p w14:paraId="209AEB43" w14:textId="77777777" w:rsidR="00B74031" w:rsidRPr="0056642A" w:rsidRDefault="00B74031" w:rsidP="00B74031">
      <w:pPr>
        <w:jc w:val="both"/>
        <w:rPr>
          <w:rFonts w:ascii="Arial" w:hAnsi="Arial" w:cs="Arial"/>
          <w:sz w:val="20"/>
          <w:szCs w:val="20"/>
        </w:rPr>
      </w:pPr>
      <w:r w:rsidRPr="0056642A">
        <w:rPr>
          <w:rFonts w:ascii="Arial" w:hAnsi="Arial" w:cs="Arial"/>
          <w:sz w:val="20"/>
          <w:szCs w:val="20"/>
        </w:rPr>
        <w:t xml:space="preserve">Ein einzigartiges Kulturgut ist auch die filigrane </w:t>
      </w:r>
      <w:proofErr w:type="spellStart"/>
      <w:r w:rsidRPr="0056642A">
        <w:rPr>
          <w:rFonts w:ascii="Arial" w:hAnsi="Arial" w:cs="Arial"/>
          <w:sz w:val="20"/>
          <w:szCs w:val="20"/>
        </w:rPr>
        <w:t>Dobrotska</w:t>
      </w:r>
      <w:proofErr w:type="spellEnd"/>
      <w:r w:rsidRPr="0056642A">
        <w:rPr>
          <w:rFonts w:ascii="Arial" w:hAnsi="Arial" w:cs="Arial"/>
          <w:sz w:val="20"/>
          <w:szCs w:val="20"/>
        </w:rPr>
        <w:t xml:space="preserve">-Spitze, die in dem kleinen Küstenstädtchen </w:t>
      </w:r>
      <w:proofErr w:type="spellStart"/>
      <w:r w:rsidRPr="0056642A">
        <w:rPr>
          <w:rFonts w:ascii="Arial" w:hAnsi="Arial" w:cs="Arial"/>
          <w:sz w:val="20"/>
          <w:szCs w:val="20"/>
        </w:rPr>
        <w:t>Dobrota</w:t>
      </w:r>
      <w:proofErr w:type="spellEnd"/>
      <w:r w:rsidRPr="0056642A">
        <w:rPr>
          <w:rFonts w:ascii="Arial" w:hAnsi="Arial" w:cs="Arial"/>
          <w:sz w:val="20"/>
          <w:szCs w:val="20"/>
        </w:rPr>
        <w:t xml:space="preserve"> seit Jahrhunderten von den Frauen in mühsamer Kleinarbeit erstellt wird. Allein das Klöppeln weniger Zentimeter Spitze nimmt rund fünf Stunden in Anspruch. Und für das Anschlagen der Maschen werden mindestens zwei Stunden benötigt. Und so wird jeder Schal, jedes Handtuch und jede Mütze zu einem wertvollen Alltagsgegenstand.  </w:t>
      </w:r>
    </w:p>
    <w:p w14:paraId="5A0929F3" w14:textId="77777777" w:rsidR="0092524E" w:rsidRPr="0056642A" w:rsidRDefault="0092524E" w:rsidP="00B74031">
      <w:pPr>
        <w:jc w:val="both"/>
        <w:rPr>
          <w:rFonts w:ascii="Arial" w:hAnsi="Arial" w:cs="Arial"/>
          <w:sz w:val="20"/>
          <w:szCs w:val="20"/>
        </w:rPr>
      </w:pPr>
    </w:p>
    <w:p w14:paraId="7240356D" w14:textId="6C1AC51F" w:rsidR="00B74031" w:rsidRPr="0056642A" w:rsidRDefault="00B74031" w:rsidP="00B74031">
      <w:pPr>
        <w:jc w:val="both"/>
        <w:rPr>
          <w:rFonts w:ascii="Arial" w:hAnsi="Arial" w:cs="Arial"/>
          <w:sz w:val="20"/>
          <w:szCs w:val="20"/>
        </w:rPr>
      </w:pPr>
      <w:r w:rsidRPr="0056642A">
        <w:rPr>
          <w:rFonts w:ascii="Arial" w:hAnsi="Arial" w:cs="Arial"/>
          <w:sz w:val="20"/>
          <w:szCs w:val="20"/>
        </w:rPr>
        <w:t>Natürlich spielen auch Gesang und Tanz eine große Rolle in der montenegrinischen Kultur. Beim Kolo-Tanz drehen sich farbenfroh gekleidete Tänzerinnen und Tänzer im Kreis, heitere und melancholisch geprägte Melodien wechseln sich dabei miteinander ab. Der Kolo-Tanz darf bei Feierlichkeiten wie Hochzeiten und anderen kulturellen Anlässen niemals fehlen.</w:t>
      </w:r>
    </w:p>
    <w:p w14:paraId="5A201791" w14:textId="77777777" w:rsidR="0092524E" w:rsidRPr="0056642A" w:rsidRDefault="0092524E" w:rsidP="00B74031">
      <w:pPr>
        <w:jc w:val="both"/>
        <w:rPr>
          <w:rFonts w:ascii="Arial" w:hAnsi="Arial" w:cs="Arial"/>
          <w:sz w:val="20"/>
          <w:szCs w:val="20"/>
        </w:rPr>
      </w:pPr>
    </w:p>
    <w:p w14:paraId="244E951E" w14:textId="2C9B3A80" w:rsidR="00B74031" w:rsidRPr="0056642A" w:rsidRDefault="00B74031" w:rsidP="00B74031">
      <w:pPr>
        <w:jc w:val="both"/>
        <w:rPr>
          <w:rFonts w:ascii="Arial" w:hAnsi="Arial" w:cs="Arial"/>
          <w:sz w:val="20"/>
          <w:szCs w:val="20"/>
        </w:rPr>
      </w:pPr>
      <w:r w:rsidRPr="0056642A">
        <w:rPr>
          <w:rFonts w:ascii="Arial" w:hAnsi="Arial" w:cs="Arial"/>
          <w:sz w:val="20"/>
          <w:szCs w:val="20"/>
        </w:rPr>
        <w:t>Eine ganz andere Art von Melodien wird mit der Gusle in Verbindung gebracht, ein Musikinstrument mit nur einer Saite. Aufgrund ihrer Schlichtheit tritt bei der Gusle die menschliche Stimme in den Vordergrund, und die Lieder drehen sich zumeist um Kampf und Triumph.</w:t>
      </w:r>
    </w:p>
    <w:p w14:paraId="3637283B" w14:textId="77777777" w:rsidR="0092524E" w:rsidRPr="0056642A" w:rsidRDefault="0092524E" w:rsidP="00B74031">
      <w:pPr>
        <w:jc w:val="both"/>
        <w:rPr>
          <w:rFonts w:ascii="Arial" w:hAnsi="Arial" w:cs="Arial"/>
          <w:sz w:val="20"/>
          <w:szCs w:val="20"/>
        </w:rPr>
      </w:pPr>
    </w:p>
    <w:p w14:paraId="75BB5B2A" w14:textId="514EF753" w:rsidR="00B74031" w:rsidRPr="0056642A" w:rsidRDefault="00B74031" w:rsidP="00B74031">
      <w:pPr>
        <w:jc w:val="both"/>
        <w:rPr>
          <w:rFonts w:ascii="Arial" w:hAnsi="Arial" w:cs="Arial"/>
          <w:sz w:val="20"/>
          <w:szCs w:val="20"/>
        </w:rPr>
      </w:pPr>
      <w:r w:rsidRPr="0056642A">
        <w:rPr>
          <w:rFonts w:ascii="Arial" w:hAnsi="Arial" w:cs="Arial"/>
          <w:sz w:val="20"/>
          <w:szCs w:val="20"/>
        </w:rPr>
        <w:t xml:space="preserve">Auch am </w:t>
      </w:r>
      <w:proofErr w:type="spellStart"/>
      <w:r w:rsidRPr="0056642A">
        <w:rPr>
          <w:rFonts w:ascii="Arial" w:hAnsi="Arial" w:cs="Arial"/>
          <w:sz w:val="20"/>
          <w:szCs w:val="20"/>
        </w:rPr>
        <w:t>Skadarsee</w:t>
      </w:r>
      <w:proofErr w:type="spellEnd"/>
      <w:r w:rsidRPr="0056642A">
        <w:rPr>
          <w:rFonts w:ascii="Arial" w:hAnsi="Arial" w:cs="Arial"/>
          <w:sz w:val="20"/>
          <w:szCs w:val="20"/>
        </w:rPr>
        <w:t xml:space="preserve"> spielt eine </w:t>
      </w:r>
      <w:r w:rsidR="006351A0">
        <w:rPr>
          <w:rFonts w:ascii="Arial" w:hAnsi="Arial" w:cs="Arial"/>
          <w:sz w:val="20"/>
          <w:szCs w:val="20"/>
        </w:rPr>
        <w:t xml:space="preserve">ganz </w:t>
      </w:r>
      <w:r w:rsidRPr="0056642A">
        <w:rPr>
          <w:rFonts w:ascii="Arial" w:hAnsi="Arial" w:cs="Arial"/>
          <w:sz w:val="20"/>
          <w:szCs w:val="20"/>
        </w:rPr>
        <w:t>bestimmte Tradition eine große Rolle</w:t>
      </w:r>
      <w:r w:rsidR="006351A0">
        <w:rPr>
          <w:rFonts w:ascii="Arial" w:hAnsi="Arial" w:cs="Arial"/>
          <w:sz w:val="20"/>
          <w:szCs w:val="20"/>
        </w:rPr>
        <w:t>:</w:t>
      </w:r>
      <w:r w:rsidRPr="0056642A">
        <w:rPr>
          <w:rFonts w:ascii="Arial" w:hAnsi="Arial" w:cs="Arial"/>
          <w:sz w:val="20"/>
          <w:szCs w:val="20"/>
        </w:rPr>
        <w:t xml:space="preserve"> die des Bootsbaus. Über Generationen hinweg wurden und werden hier spezielle Fertigkeiten vermittelt, um Fischerboote zu bauen, die lang und flach sind und mit zwei Rudern gesteuert werden. So konnten in vergangenen Zeiten auch schwere Güter und Vieh über den See transportiert werden. </w:t>
      </w:r>
    </w:p>
    <w:p w14:paraId="2FA54E19" w14:textId="77777777" w:rsidR="00B74031" w:rsidRPr="00AA0451" w:rsidRDefault="00B74031" w:rsidP="00B74031">
      <w:pPr>
        <w:jc w:val="both"/>
        <w:rPr>
          <w:i/>
          <w:sz w:val="24"/>
          <w:szCs w:val="24"/>
        </w:rPr>
      </w:pPr>
    </w:p>
    <w:p w14:paraId="73B1E806" w14:textId="77777777" w:rsidR="00B74031" w:rsidRPr="0092524E" w:rsidRDefault="00B74031" w:rsidP="00B74031">
      <w:pPr>
        <w:pStyle w:val="berschrift2"/>
        <w:rPr>
          <w:rFonts w:ascii="Arial" w:eastAsia="Arial" w:hAnsi="Arial" w:cs="Arial"/>
          <w:sz w:val="20"/>
          <w:szCs w:val="20"/>
        </w:rPr>
      </w:pPr>
      <w:bookmarkStart w:id="4" w:name="_7inv1s77bzk9" w:colFirst="0" w:colLast="0"/>
      <w:bookmarkEnd w:id="4"/>
      <w:r w:rsidRPr="0092524E">
        <w:rPr>
          <w:rFonts w:ascii="Arial" w:hAnsi="Arial" w:cs="Arial"/>
          <w:sz w:val="20"/>
          <w:szCs w:val="20"/>
        </w:rPr>
        <w:t>Ein friedliches Miteinander der Religionen</w:t>
      </w:r>
    </w:p>
    <w:p w14:paraId="46B35261" w14:textId="347808EC" w:rsidR="00B74031" w:rsidRPr="0092524E" w:rsidRDefault="00B74031" w:rsidP="00B74031">
      <w:pPr>
        <w:widowControl w:val="0"/>
        <w:jc w:val="both"/>
        <w:rPr>
          <w:rFonts w:ascii="Arial" w:eastAsia="Arial" w:hAnsi="Arial" w:cs="Arial"/>
          <w:sz w:val="20"/>
          <w:szCs w:val="20"/>
        </w:rPr>
      </w:pPr>
      <w:r w:rsidRPr="0092524E">
        <w:rPr>
          <w:rFonts w:ascii="Arial" w:eastAsia="Arial" w:hAnsi="Arial" w:cs="Arial"/>
          <w:sz w:val="20"/>
          <w:szCs w:val="20"/>
        </w:rPr>
        <w:t xml:space="preserve">Im kleinen Montenegro leben Menschen unterschiedlicher Religionsgemeinschaften friedlich zusammen. Dies wird insbesondere an den verschiedenartigen Sakralbauten deutlich, die im ganzen Land zu finden sind. Das </w:t>
      </w:r>
      <w:proofErr w:type="spellStart"/>
      <w:r w:rsidRPr="0092524E">
        <w:rPr>
          <w:rFonts w:ascii="Arial" w:eastAsia="Arial" w:hAnsi="Arial" w:cs="Arial"/>
          <w:sz w:val="20"/>
          <w:szCs w:val="20"/>
        </w:rPr>
        <w:t>Ostrog</w:t>
      </w:r>
      <w:proofErr w:type="spellEnd"/>
      <w:r w:rsidRPr="0092524E">
        <w:rPr>
          <w:rFonts w:ascii="Arial" w:eastAsia="Arial" w:hAnsi="Arial" w:cs="Arial"/>
          <w:sz w:val="20"/>
          <w:szCs w:val="20"/>
        </w:rPr>
        <w:t xml:space="preserve">-Kloster, eines der </w:t>
      </w:r>
      <w:proofErr w:type="spellStart"/>
      <w:r w:rsidRPr="0092524E">
        <w:rPr>
          <w:rFonts w:ascii="Arial" w:eastAsia="Arial" w:hAnsi="Arial" w:cs="Arial"/>
          <w:sz w:val="20"/>
          <w:szCs w:val="20"/>
        </w:rPr>
        <w:t>meistbesuchtesten</w:t>
      </w:r>
      <w:proofErr w:type="spellEnd"/>
      <w:r w:rsidRPr="0092524E">
        <w:rPr>
          <w:rFonts w:ascii="Arial" w:eastAsia="Arial" w:hAnsi="Arial" w:cs="Arial"/>
          <w:sz w:val="20"/>
          <w:szCs w:val="20"/>
        </w:rPr>
        <w:t xml:space="preserve"> Wallfahrtsorte der orthodoxen Welt, wie auch das Kloster </w:t>
      </w:r>
      <w:proofErr w:type="spellStart"/>
      <w:r w:rsidRPr="0092524E">
        <w:rPr>
          <w:rFonts w:ascii="Arial" w:eastAsia="Arial" w:hAnsi="Arial" w:cs="Arial"/>
          <w:sz w:val="20"/>
          <w:szCs w:val="20"/>
        </w:rPr>
        <w:t>Cetinje</w:t>
      </w:r>
      <w:proofErr w:type="spellEnd"/>
      <w:r w:rsidR="00E84B61">
        <w:rPr>
          <w:rFonts w:ascii="Arial" w:eastAsia="Arial" w:hAnsi="Arial" w:cs="Arial"/>
          <w:sz w:val="20"/>
          <w:szCs w:val="20"/>
        </w:rPr>
        <w:t>,</w:t>
      </w:r>
      <w:r w:rsidRPr="0092524E">
        <w:rPr>
          <w:rFonts w:ascii="Arial" w:eastAsia="Arial" w:hAnsi="Arial" w:cs="Arial"/>
          <w:sz w:val="20"/>
          <w:szCs w:val="20"/>
        </w:rPr>
        <w:t xml:space="preserve"> sind architektonische Kleinode, die aber in der orthodoxen Kirche Montenegros eine große Rolle spielen und als Hüter der Spiritualität und Geschichte des Landes gelten.</w:t>
      </w:r>
    </w:p>
    <w:p w14:paraId="686C334B" w14:textId="77777777" w:rsidR="00B74031" w:rsidRPr="0092524E" w:rsidRDefault="00B74031" w:rsidP="00B74031">
      <w:pPr>
        <w:widowControl w:val="0"/>
        <w:jc w:val="both"/>
        <w:rPr>
          <w:rFonts w:ascii="Arial" w:eastAsia="Arial" w:hAnsi="Arial" w:cs="Arial"/>
          <w:sz w:val="20"/>
          <w:szCs w:val="20"/>
        </w:rPr>
      </w:pPr>
    </w:p>
    <w:p w14:paraId="19F8BF35" w14:textId="0DFD301C" w:rsidR="00B74031" w:rsidRPr="0092524E" w:rsidRDefault="00B74031" w:rsidP="00B74031">
      <w:pPr>
        <w:widowControl w:val="0"/>
        <w:jc w:val="both"/>
        <w:rPr>
          <w:rFonts w:ascii="Arial" w:eastAsia="Arial" w:hAnsi="Arial" w:cs="Arial"/>
          <w:sz w:val="20"/>
          <w:szCs w:val="20"/>
        </w:rPr>
      </w:pPr>
      <w:r w:rsidRPr="0092524E">
        <w:rPr>
          <w:rFonts w:ascii="Arial" w:eastAsia="Arial" w:hAnsi="Arial" w:cs="Arial"/>
          <w:sz w:val="20"/>
          <w:szCs w:val="20"/>
        </w:rPr>
        <w:t xml:space="preserve">Die Moschee von Husein Pascha aus dem 16. Jahrhundert gilt als ein Meisterwerk der islamischen Architektur. Das 42 m hohe Minarett ist das größte auf dem Balkan. Die weitaus größere </w:t>
      </w:r>
      <w:proofErr w:type="spellStart"/>
      <w:r w:rsidRPr="0092524E">
        <w:rPr>
          <w:rFonts w:ascii="Arial" w:eastAsia="Arial" w:hAnsi="Arial" w:cs="Arial"/>
          <w:sz w:val="20"/>
          <w:szCs w:val="20"/>
        </w:rPr>
        <w:t>Selimja</w:t>
      </w:r>
      <w:proofErr w:type="spellEnd"/>
      <w:r w:rsidRPr="0092524E">
        <w:rPr>
          <w:rFonts w:ascii="Arial" w:eastAsia="Arial" w:hAnsi="Arial" w:cs="Arial"/>
          <w:sz w:val="20"/>
          <w:szCs w:val="20"/>
        </w:rPr>
        <w:t>-Moschee in der Altstadt von Bar ist das Zentrum aller gläubigen Muslime in Montenegro. Bar ist auch Sitz der Kirche des Heiligen Jovan Vladimir und der katholischen Kirche St. Petrus der Apostel. Das Besondere daran: an der jährlich stattfindenden Prozession zum Dreifaltigkeitstag nehmen Vertreter aller drei Konfessionen teil.</w:t>
      </w:r>
    </w:p>
    <w:p w14:paraId="76CC0A80" w14:textId="77777777" w:rsidR="00B74031" w:rsidRPr="0092524E" w:rsidRDefault="00B74031" w:rsidP="00B74031">
      <w:pPr>
        <w:widowControl w:val="0"/>
        <w:jc w:val="both"/>
        <w:rPr>
          <w:rFonts w:ascii="Arial" w:eastAsia="Arial" w:hAnsi="Arial" w:cs="Arial"/>
          <w:sz w:val="20"/>
          <w:szCs w:val="20"/>
        </w:rPr>
      </w:pPr>
    </w:p>
    <w:p w14:paraId="0CBBBDD3" w14:textId="304A7BB1" w:rsidR="00B74031" w:rsidRDefault="00B74031" w:rsidP="00B74031">
      <w:pPr>
        <w:widowControl w:val="0"/>
        <w:jc w:val="both"/>
        <w:rPr>
          <w:rFonts w:ascii="Arial" w:eastAsia="Arial" w:hAnsi="Arial" w:cs="Arial"/>
          <w:sz w:val="20"/>
          <w:szCs w:val="20"/>
        </w:rPr>
      </w:pPr>
      <w:r w:rsidRPr="0092524E">
        <w:rPr>
          <w:rFonts w:ascii="Arial" w:eastAsia="Arial" w:hAnsi="Arial" w:cs="Arial"/>
          <w:sz w:val="20"/>
          <w:szCs w:val="20"/>
        </w:rPr>
        <w:t xml:space="preserve">Wer ein herausragendes Werk romanischer Architektur in </w:t>
      </w:r>
      <w:proofErr w:type="spellStart"/>
      <w:r w:rsidRPr="0092524E">
        <w:rPr>
          <w:rFonts w:ascii="Arial" w:eastAsia="Arial" w:hAnsi="Arial" w:cs="Arial"/>
          <w:sz w:val="20"/>
          <w:szCs w:val="20"/>
        </w:rPr>
        <w:t>Kotor</w:t>
      </w:r>
      <w:proofErr w:type="spellEnd"/>
      <w:r w:rsidRPr="0092524E">
        <w:rPr>
          <w:rFonts w:ascii="Arial" w:eastAsia="Arial" w:hAnsi="Arial" w:cs="Arial"/>
          <w:sz w:val="20"/>
          <w:szCs w:val="20"/>
        </w:rPr>
        <w:t xml:space="preserve"> bewundern möchte, wird in der Sankt-</w:t>
      </w:r>
      <w:proofErr w:type="spellStart"/>
      <w:r w:rsidRPr="0092524E">
        <w:rPr>
          <w:rFonts w:ascii="Arial" w:eastAsia="Arial" w:hAnsi="Arial" w:cs="Arial"/>
          <w:sz w:val="20"/>
          <w:szCs w:val="20"/>
        </w:rPr>
        <w:t>Tryphon</w:t>
      </w:r>
      <w:proofErr w:type="spellEnd"/>
      <w:r w:rsidRPr="0092524E">
        <w:rPr>
          <w:rFonts w:ascii="Arial" w:eastAsia="Arial" w:hAnsi="Arial" w:cs="Arial"/>
          <w:sz w:val="20"/>
          <w:szCs w:val="20"/>
        </w:rPr>
        <w:t>-Kathedrale ein schlichtes, aber doch majestätische</w:t>
      </w:r>
      <w:r w:rsidR="00780088">
        <w:rPr>
          <w:rFonts w:ascii="Arial" w:eastAsia="Arial" w:hAnsi="Arial" w:cs="Arial"/>
          <w:sz w:val="20"/>
          <w:szCs w:val="20"/>
        </w:rPr>
        <w:t>s</w:t>
      </w:r>
      <w:r w:rsidRPr="0092524E">
        <w:rPr>
          <w:rFonts w:ascii="Arial" w:eastAsia="Arial" w:hAnsi="Arial" w:cs="Arial"/>
          <w:sz w:val="20"/>
          <w:szCs w:val="20"/>
        </w:rPr>
        <w:t xml:space="preserve"> Sakralbauwerk entdecken. In ihrem Innern offenbart diese Kathedrale des Bistums </w:t>
      </w:r>
      <w:proofErr w:type="spellStart"/>
      <w:r w:rsidRPr="0092524E">
        <w:rPr>
          <w:rFonts w:ascii="Arial" w:eastAsia="Arial" w:hAnsi="Arial" w:cs="Arial"/>
          <w:sz w:val="20"/>
          <w:szCs w:val="20"/>
        </w:rPr>
        <w:t>Kotor</w:t>
      </w:r>
      <w:proofErr w:type="spellEnd"/>
      <w:r w:rsidRPr="0092524E">
        <w:rPr>
          <w:rFonts w:ascii="Arial" w:eastAsia="Arial" w:hAnsi="Arial" w:cs="Arial"/>
          <w:sz w:val="20"/>
          <w:szCs w:val="20"/>
        </w:rPr>
        <w:t xml:space="preserve"> unschätzbare Werke, darunter Fresken auf goldenem Grund und kostbare Reliquien von Heiligen und Schutzheiligen der Stadt. </w:t>
      </w:r>
    </w:p>
    <w:p w14:paraId="196DFBBB" w14:textId="77777777" w:rsidR="00B74031" w:rsidRPr="0092524E" w:rsidRDefault="00B74031" w:rsidP="00B74031">
      <w:pPr>
        <w:pStyle w:val="berschrift2"/>
        <w:widowControl w:val="0"/>
        <w:spacing w:after="0"/>
        <w:rPr>
          <w:rFonts w:ascii="Arial" w:hAnsi="Arial" w:cs="Arial"/>
          <w:sz w:val="20"/>
          <w:szCs w:val="20"/>
        </w:rPr>
      </w:pPr>
      <w:bookmarkStart w:id="5" w:name="_ak94cok6na0o" w:colFirst="0" w:colLast="0"/>
      <w:bookmarkEnd w:id="5"/>
      <w:r w:rsidRPr="0092524E">
        <w:rPr>
          <w:rFonts w:ascii="Arial" w:hAnsi="Arial" w:cs="Arial"/>
          <w:sz w:val="20"/>
          <w:szCs w:val="20"/>
        </w:rPr>
        <w:t xml:space="preserve">Einblicke in eine bewegte Geschichte: Montenegros Museen </w:t>
      </w:r>
    </w:p>
    <w:p w14:paraId="746865E8" w14:textId="326E9CBE" w:rsidR="00B74031" w:rsidRDefault="00B74031" w:rsidP="0092524E">
      <w:pPr>
        <w:jc w:val="both"/>
        <w:rPr>
          <w:rFonts w:ascii="Arial" w:hAnsi="Arial" w:cs="Arial"/>
          <w:sz w:val="20"/>
          <w:szCs w:val="20"/>
        </w:rPr>
      </w:pPr>
      <w:r w:rsidRPr="0092524E">
        <w:rPr>
          <w:rFonts w:ascii="Arial" w:hAnsi="Arial" w:cs="Arial"/>
          <w:sz w:val="20"/>
          <w:szCs w:val="20"/>
        </w:rPr>
        <w:t>In den Museen Montenegros bekommt man einen Eindruck von der wechselvollen Geschichte des kleine</w:t>
      </w:r>
      <w:r w:rsidR="0092524E">
        <w:rPr>
          <w:rFonts w:ascii="Arial" w:hAnsi="Arial" w:cs="Arial"/>
          <w:sz w:val="20"/>
          <w:szCs w:val="20"/>
        </w:rPr>
        <w:t>n</w:t>
      </w:r>
      <w:r w:rsidRPr="0092524E">
        <w:rPr>
          <w:rFonts w:ascii="Arial" w:hAnsi="Arial" w:cs="Arial"/>
          <w:sz w:val="20"/>
          <w:szCs w:val="20"/>
        </w:rPr>
        <w:t xml:space="preserve"> Landes. Im Schifffahrtsmuseum von </w:t>
      </w:r>
      <w:proofErr w:type="spellStart"/>
      <w:r w:rsidRPr="0092524E">
        <w:rPr>
          <w:rFonts w:ascii="Arial" w:hAnsi="Arial" w:cs="Arial"/>
          <w:sz w:val="20"/>
          <w:szCs w:val="20"/>
        </w:rPr>
        <w:t>Kotor</w:t>
      </w:r>
      <w:proofErr w:type="spellEnd"/>
      <w:r w:rsidRPr="0092524E">
        <w:rPr>
          <w:rFonts w:ascii="Arial" w:hAnsi="Arial" w:cs="Arial"/>
          <w:sz w:val="20"/>
          <w:szCs w:val="20"/>
        </w:rPr>
        <w:t xml:space="preserve"> wird die Erinnerung an maritime Traditionen wieder wach und die Verbundenheit der Stadt mit dem Meer, dem Handel und der Welt deutlich. Hier erfährt man, wie die Kapitäne in ihre</w:t>
      </w:r>
      <w:r w:rsidR="0092524E">
        <w:rPr>
          <w:rFonts w:ascii="Arial" w:hAnsi="Arial" w:cs="Arial"/>
          <w:sz w:val="20"/>
          <w:szCs w:val="20"/>
        </w:rPr>
        <w:t>r</w:t>
      </w:r>
      <w:r w:rsidRPr="0092524E">
        <w:rPr>
          <w:rFonts w:ascii="Arial" w:hAnsi="Arial" w:cs="Arial"/>
          <w:sz w:val="20"/>
          <w:szCs w:val="20"/>
        </w:rPr>
        <w:t xml:space="preserve"> Kajüte lebten, auf welchen Schiffen sie segelten und welchen Herausforderungen sie auf ihren Reisen begegneten.</w:t>
      </w:r>
    </w:p>
    <w:p w14:paraId="587FEB88" w14:textId="77777777" w:rsidR="0092524E" w:rsidRPr="0092524E" w:rsidRDefault="0092524E" w:rsidP="0092524E">
      <w:pPr>
        <w:jc w:val="both"/>
        <w:rPr>
          <w:rFonts w:ascii="Arial" w:hAnsi="Arial" w:cs="Arial"/>
          <w:sz w:val="20"/>
          <w:szCs w:val="20"/>
        </w:rPr>
      </w:pPr>
    </w:p>
    <w:p w14:paraId="6878858C" w14:textId="3E7BA2D3" w:rsidR="0092524E" w:rsidRPr="0092524E" w:rsidRDefault="00B74031" w:rsidP="0092524E">
      <w:pPr>
        <w:jc w:val="both"/>
        <w:rPr>
          <w:rFonts w:ascii="Arial" w:hAnsi="Arial" w:cs="Arial"/>
          <w:sz w:val="20"/>
          <w:szCs w:val="20"/>
        </w:rPr>
      </w:pPr>
      <w:r w:rsidRPr="0092524E">
        <w:rPr>
          <w:rFonts w:ascii="Arial" w:hAnsi="Arial" w:cs="Arial"/>
          <w:sz w:val="20"/>
          <w:szCs w:val="20"/>
        </w:rPr>
        <w:t xml:space="preserve">Als kulturelles Zentrum Montenegros bietet </w:t>
      </w:r>
      <w:proofErr w:type="spellStart"/>
      <w:r w:rsidRPr="0092524E">
        <w:rPr>
          <w:rFonts w:ascii="Arial" w:hAnsi="Arial" w:cs="Arial"/>
          <w:sz w:val="20"/>
          <w:szCs w:val="20"/>
        </w:rPr>
        <w:t>Cetinje</w:t>
      </w:r>
      <w:proofErr w:type="spellEnd"/>
      <w:r w:rsidRPr="0092524E">
        <w:rPr>
          <w:rFonts w:ascii="Arial" w:hAnsi="Arial" w:cs="Arial"/>
          <w:sz w:val="20"/>
          <w:szCs w:val="20"/>
        </w:rPr>
        <w:t xml:space="preserve"> eine interessante Auswahl an Museen, darunter das Schloss von König Nikola, das die Geschichte der ehemaligen Königsfamilie vermittelt. Aber auch das Kunstmuseum und das Ethnographische Museum mit seiner Trachtenausstellung lohnen einen Besuch.</w:t>
      </w:r>
    </w:p>
    <w:p w14:paraId="641A6CDD" w14:textId="4756D00E" w:rsidR="00B74031" w:rsidRPr="0092524E" w:rsidRDefault="00B74031" w:rsidP="0092524E">
      <w:pPr>
        <w:jc w:val="both"/>
        <w:rPr>
          <w:rFonts w:ascii="Arial" w:hAnsi="Arial" w:cs="Arial"/>
          <w:sz w:val="20"/>
          <w:szCs w:val="20"/>
        </w:rPr>
      </w:pPr>
      <w:r w:rsidRPr="0092524E">
        <w:rPr>
          <w:rFonts w:ascii="Arial" w:hAnsi="Arial" w:cs="Arial"/>
          <w:sz w:val="20"/>
          <w:szCs w:val="20"/>
        </w:rPr>
        <w:t xml:space="preserve"> </w:t>
      </w:r>
    </w:p>
    <w:p w14:paraId="64CF5697" w14:textId="7B89E5E6" w:rsidR="00B74031" w:rsidRPr="0092524E" w:rsidRDefault="00B74031" w:rsidP="0092524E">
      <w:pPr>
        <w:jc w:val="both"/>
        <w:rPr>
          <w:rFonts w:ascii="Arial" w:hAnsi="Arial" w:cs="Arial"/>
          <w:sz w:val="20"/>
          <w:szCs w:val="20"/>
        </w:rPr>
      </w:pPr>
      <w:r w:rsidRPr="0092524E">
        <w:rPr>
          <w:rFonts w:ascii="Arial" w:hAnsi="Arial" w:cs="Arial"/>
          <w:sz w:val="20"/>
          <w:szCs w:val="20"/>
        </w:rPr>
        <w:t xml:space="preserve">Wer hingegen die römische und griechische Zeit auf dem Gebiet des heutigen Montenegros nachvollziehen möchte, wird im Museum von </w:t>
      </w:r>
      <w:proofErr w:type="spellStart"/>
      <w:r w:rsidRPr="0092524E">
        <w:rPr>
          <w:rFonts w:ascii="Arial" w:hAnsi="Arial" w:cs="Arial"/>
          <w:sz w:val="20"/>
          <w:szCs w:val="20"/>
        </w:rPr>
        <w:t>Budva</w:t>
      </w:r>
      <w:proofErr w:type="spellEnd"/>
      <w:r w:rsidRPr="0092524E">
        <w:rPr>
          <w:rFonts w:ascii="Arial" w:hAnsi="Arial" w:cs="Arial"/>
          <w:sz w:val="20"/>
          <w:szCs w:val="20"/>
        </w:rPr>
        <w:t xml:space="preserve"> fündig. Hier kann man fast 2000 Jahre alte Artefakte aus der Antike bewundern; oder sich ausmalen, welch</w:t>
      </w:r>
      <w:r w:rsidR="00780088">
        <w:rPr>
          <w:rFonts w:ascii="Arial" w:hAnsi="Arial" w:cs="Arial"/>
          <w:sz w:val="20"/>
          <w:szCs w:val="20"/>
        </w:rPr>
        <w:t>e</w:t>
      </w:r>
      <w:r w:rsidRPr="0092524E">
        <w:rPr>
          <w:rFonts w:ascii="Arial" w:hAnsi="Arial" w:cs="Arial"/>
          <w:sz w:val="20"/>
          <w:szCs w:val="20"/>
        </w:rPr>
        <w:t xml:space="preserve"> Verwendung ein griechisch-illyrischer Helm aus dem fünften Jahrhundert hatte. Kunstvolle Mosaiken aus der Römerzeit finden sich im Lapidarium des Museums, wie auch im nahegelegenen </w:t>
      </w:r>
      <w:proofErr w:type="spellStart"/>
      <w:r w:rsidRPr="0092524E">
        <w:rPr>
          <w:rFonts w:ascii="Arial" w:hAnsi="Arial" w:cs="Arial"/>
          <w:sz w:val="20"/>
          <w:szCs w:val="20"/>
        </w:rPr>
        <w:t>Risan</w:t>
      </w:r>
      <w:proofErr w:type="spellEnd"/>
      <w:r w:rsidRPr="0092524E">
        <w:rPr>
          <w:rFonts w:ascii="Arial" w:hAnsi="Arial" w:cs="Arial"/>
          <w:sz w:val="20"/>
          <w:szCs w:val="20"/>
        </w:rPr>
        <w:t xml:space="preserve">, wo man ein Mosaik mit einer seltenen Darstellung des Traumgottes Hypnos bewundern kann. </w:t>
      </w:r>
    </w:p>
    <w:p w14:paraId="388FCC21" w14:textId="77777777" w:rsidR="0092524E" w:rsidRPr="0092524E" w:rsidRDefault="0092524E" w:rsidP="0092524E">
      <w:pPr>
        <w:jc w:val="both"/>
        <w:rPr>
          <w:rFonts w:ascii="Arial" w:hAnsi="Arial" w:cs="Arial"/>
          <w:b/>
          <w:sz w:val="20"/>
          <w:szCs w:val="20"/>
        </w:rPr>
      </w:pPr>
    </w:p>
    <w:p w14:paraId="25245C4B" w14:textId="62F6C0C7" w:rsidR="0092524E" w:rsidRPr="0092524E" w:rsidRDefault="00B74031" w:rsidP="0092524E">
      <w:pPr>
        <w:jc w:val="both"/>
        <w:rPr>
          <w:rFonts w:ascii="Arial" w:hAnsi="Arial" w:cs="Arial"/>
          <w:b/>
          <w:sz w:val="20"/>
          <w:szCs w:val="20"/>
        </w:rPr>
      </w:pPr>
      <w:r w:rsidRPr="0092524E">
        <w:rPr>
          <w:rFonts w:ascii="Arial" w:hAnsi="Arial" w:cs="Arial"/>
          <w:b/>
          <w:sz w:val="20"/>
          <w:szCs w:val="20"/>
        </w:rPr>
        <w:t>Kein Zutritt ohne fressbares Mitbringsel: das Eselmuseum</w:t>
      </w:r>
    </w:p>
    <w:p w14:paraId="20665FB5" w14:textId="4813C30A" w:rsidR="00B74031" w:rsidRPr="0092524E" w:rsidRDefault="00B74031" w:rsidP="0092524E">
      <w:pPr>
        <w:jc w:val="both"/>
        <w:rPr>
          <w:rFonts w:ascii="Arial" w:hAnsi="Arial" w:cs="Arial"/>
          <w:b/>
          <w:sz w:val="20"/>
          <w:szCs w:val="20"/>
        </w:rPr>
      </w:pPr>
      <w:r w:rsidRPr="0092524E">
        <w:rPr>
          <w:rFonts w:ascii="Arial" w:hAnsi="Arial" w:cs="Arial"/>
          <w:sz w:val="20"/>
          <w:szCs w:val="20"/>
        </w:rPr>
        <w:t xml:space="preserve">Ein Kuriosum für </w:t>
      </w:r>
      <w:r w:rsidR="0092524E" w:rsidRPr="0092524E">
        <w:rPr>
          <w:rFonts w:ascii="Arial" w:hAnsi="Arial" w:cs="Arial"/>
          <w:sz w:val="20"/>
          <w:szCs w:val="20"/>
        </w:rPr>
        <w:t>G</w:t>
      </w:r>
      <w:r w:rsidRPr="0092524E">
        <w:rPr>
          <w:rFonts w:ascii="Arial" w:hAnsi="Arial" w:cs="Arial"/>
          <w:sz w:val="20"/>
          <w:szCs w:val="20"/>
        </w:rPr>
        <w:t xml:space="preserve">roß und </w:t>
      </w:r>
      <w:r w:rsidR="0092524E" w:rsidRPr="0092524E">
        <w:rPr>
          <w:rFonts w:ascii="Arial" w:hAnsi="Arial" w:cs="Arial"/>
          <w:sz w:val="20"/>
          <w:szCs w:val="20"/>
        </w:rPr>
        <w:t>K</w:t>
      </w:r>
      <w:r w:rsidRPr="0092524E">
        <w:rPr>
          <w:rFonts w:ascii="Arial" w:hAnsi="Arial" w:cs="Arial"/>
          <w:sz w:val="20"/>
          <w:szCs w:val="20"/>
        </w:rPr>
        <w:t xml:space="preserve">lein ist das Eselmuseum auf einem Bauernhof in </w:t>
      </w:r>
      <w:proofErr w:type="spellStart"/>
      <w:r w:rsidRPr="0092524E">
        <w:rPr>
          <w:rFonts w:ascii="Arial" w:hAnsi="Arial" w:cs="Arial"/>
          <w:sz w:val="20"/>
          <w:szCs w:val="20"/>
        </w:rPr>
        <w:t>Danilovgrad</w:t>
      </w:r>
      <w:proofErr w:type="spellEnd"/>
      <w:r w:rsidRPr="0092524E">
        <w:rPr>
          <w:rFonts w:ascii="Arial" w:hAnsi="Arial" w:cs="Arial"/>
          <w:sz w:val="20"/>
          <w:szCs w:val="20"/>
        </w:rPr>
        <w:t>. Neben Werkzeugen, die bei der Feldarbeit eine Rolle spielen, wie Pflüge, Karren und Sattel</w:t>
      </w:r>
      <w:r w:rsidR="006351A0">
        <w:rPr>
          <w:rFonts w:ascii="Arial" w:hAnsi="Arial" w:cs="Arial"/>
          <w:sz w:val="20"/>
          <w:szCs w:val="20"/>
        </w:rPr>
        <w:t>,</w:t>
      </w:r>
      <w:r w:rsidRPr="0092524E">
        <w:rPr>
          <w:rFonts w:ascii="Arial" w:hAnsi="Arial" w:cs="Arial"/>
          <w:sz w:val="20"/>
          <w:szCs w:val="20"/>
        </w:rPr>
        <w:t xml:space="preserve"> befinden sich hier auch tatsächlich quicklebendige Esel, die mit ihren eigenen Namen, Familienbanden und Persönlichkeiten ganz im Mittelpunkt stehen und sich gerne </w:t>
      </w:r>
      <w:r w:rsidR="006351A0">
        <w:rPr>
          <w:rFonts w:ascii="Arial" w:hAnsi="Arial" w:cs="Arial"/>
          <w:sz w:val="20"/>
          <w:szCs w:val="20"/>
        </w:rPr>
        <w:t xml:space="preserve">füttern und </w:t>
      </w:r>
      <w:r w:rsidRPr="0092524E">
        <w:rPr>
          <w:rFonts w:ascii="Arial" w:hAnsi="Arial" w:cs="Arial"/>
          <w:sz w:val="20"/>
          <w:szCs w:val="20"/>
        </w:rPr>
        <w:t xml:space="preserve">streicheln lassen. </w:t>
      </w:r>
    </w:p>
    <w:p w14:paraId="3B8AE49A" w14:textId="6DE5D9FF" w:rsidR="00B74031" w:rsidRPr="0092524E" w:rsidRDefault="00B74031" w:rsidP="00B74031">
      <w:pPr>
        <w:pStyle w:val="berschrift2"/>
        <w:rPr>
          <w:rFonts w:ascii="Arial" w:hAnsi="Arial" w:cs="Arial"/>
          <w:sz w:val="20"/>
          <w:szCs w:val="20"/>
        </w:rPr>
      </w:pPr>
      <w:bookmarkStart w:id="6" w:name="_1faos1jap6y5" w:colFirst="0" w:colLast="0"/>
      <w:bookmarkStart w:id="7" w:name="shz0a3qjtshx" w:colFirst="0" w:colLast="0"/>
      <w:bookmarkEnd w:id="6"/>
      <w:bookmarkEnd w:id="7"/>
      <w:r w:rsidRPr="0092524E">
        <w:rPr>
          <w:rFonts w:ascii="Arial" w:hAnsi="Arial" w:cs="Arial"/>
          <w:sz w:val="20"/>
          <w:szCs w:val="20"/>
        </w:rPr>
        <w:t>Festungen entlang der Adria-Küste</w:t>
      </w:r>
    </w:p>
    <w:p w14:paraId="5B0C6C05" w14:textId="77777777" w:rsidR="0092524E" w:rsidRDefault="00B74031" w:rsidP="00B74031">
      <w:pPr>
        <w:jc w:val="both"/>
        <w:rPr>
          <w:rFonts w:ascii="Arial" w:hAnsi="Arial" w:cs="Arial"/>
          <w:sz w:val="20"/>
          <w:szCs w:val="20"/>
        </w:rPr>
      </w:pPr>
      <w:r w:rsidRPr="0092524E">
        <w:rPr>
          <w:rFonts w:ascii="Arial" w:hAnsi="Arial" w:cs="Arial"/>
          <w:sz w:val="20"/>
          <w:szCs w:val="20"/>
        </w:rPr>
        <w:t xml:space="preserve">Als dem Meer zugewandtes Land ging es in der Geschichte Montenegros stets darum, die adriatische Küste zu schützen. Wie an einer Perlenschnur reiht sich an der Küste eine Festung an die andere, beginnend mit Herceg Novi im Norden. Die älteste Festung der Stadt, Forte Mare, stammt aus dem 14. Jahrhundert, daneben gibt es hier auch noch die türkische Festung aus dem 16. Jahrhundert mit dem </w:t>
      </w:r>
      <w:proofErr w:type="spellStart"/>
      <w:r w:rsidRPr="0092524E">
        <w:rPr>
          <w:rFonts w:ascii="Arial" w:hAnsi="Arial" w:cs="Arial"/>
          <w:sz w:val="20"/>
          <w:szCs w:val="20"/>
        </w:rPr>
        <w:t>Kanli</w:t>
      </w:r>
      <w:proofErr w:type="spellEnd"/>
      <w:r w:rsidRPr="0092524E">
        <w:rPr>
          <w:rFonts w:ascii="Arial" w:hAnsi="Arial" w:cs="Arial"/>
          <w:sz w:val="20"/>
          <w:szCs w:val="20"/>
        </w:rPr>
        <w:t xml:space="preserve">-Turm sowie die Festung </w:t>
      </w:r>
      <w:proofErr w:type="spellStart"/>
      <w:r w:rsidRPr="0092524E">
        <w:rPr>
          <w:rFonts w:ascii="Arial" w:hAnsi="Arial" w:cs="Arial"/>
          <w:sz w:val="20"/>
          <w:szCs w:val="20"/>
        </w:rPr>
        <w:t>Spanjola</w:t>
      </w:r>
      <w:proofErr w:type="spellEnd"/>
      <w:r w:rsidRPr="0092524E">
        <w:rPr>
          <w:rFonts w:ascii="Arial" w:hAnsi="Arial" w:cs="Arial"/>
          <w:sz w:val="20"/>
          <w:szCs w:val="20"/>
        </w:rPr>
        <w:t xml:space="preserve">, mit einem reizvollen Blick auf die Stadt. </w:t>
      </w:r>
    </w:p>
    <w:p w14:paraId="340C5461" w14:textId="77777777" w:rsidR="0092524E" w:rsidRDefault="0092524E" w:rsidP="00B74031">
      <w:pPr>
        <w:jc w:val="both"/>
        <w:rPr>
          <w:rFonts w:ascii="Arial" w:hAnsi="Arial" w:cs="Arial"/>
          <w:sz w:val="20"/>
          <w:szCs w:val="20"/>
        </w:rPr>
      </w:pPr>
    </w:p>
    <w:p w14:paraId="28699BCF" w14:textId="77777777" w:rsidR="0092524E" w:rsidRDefault="00B74031" w:rsidP="00B74031">
      <w:pPr>
        <w:jc w:val="both"/>
        <w:rPr>
          <w:rFonts w:ascii="Arial" w:hAnsi="Arial" w:cs="Arial"/>
          <w:sz w:val="20"/>
          <w:szCs w:val="20"/>
        </w:rPr>
      </w:pPr>
      <w:r w:rsidRPr="0092524E">
        <w:rPr>
          <w:rFonts w:ascii="Arial" w:hAnsi="Arial" w:cs="Arial"/>
          <w:sz w:val="20"/>
          <w:szCs w:val="20"/>
        </w:rPr>
        <w:t xml:space="preserve">Weiter südlich weist </w:t>
      </w:r>
      <w:proofErr w:type="spellStart"/>
      <w:r w:rsidRPr="0092524E">
        <w:rPr>
          <w:rFonts w:ascii="Arial" w:hAnsi="Arial" w:cs="Arial"/>
          <w:sz w:val="20"/>
          <w:szCs w:val="20"/>
        </w:rPr>
        <w:t>Kotor</w:t>
      </w:r>
      <w:proofErr w:type="spellEnd"/>
      <w:r w:rsidRPr="0092524E">
        <w:rPr>
          <w:rFonts w:ascii="Arial" w:hAnsi="Arial" w:cs="Arial"/>
          <w:sz w:val="20"/>
          <w:szCs w:val="20"/>
        </w:rPr>
        <w:t xml:space="preserve"> ein aufwendiges Verteidigungssystem mit einer langen Mauer von 4,5 km Länge auf. Wer deren 1400 Stufen besteigt, folgt den Spuren von Byzantinern, Slawen, Venezianern und Österreichern, die hier ihren Einfluss ausgeübt haben. </w:t>
      </w:r>
    </w:p>
    <w:p w14:paraId="53C2AF31" w14:textId="77777777" w:rsidR="0092524E" w:rsidRDefault="0092524E" w:rsidP="00B74031">
      <w:pPr>
        <w:jc w:val="both"/>
        <w:rPr>
          <w:rFonts w:ascii="Arial" w:hAnsi="Arial" w:cs="Arial"/>
          <w:sz w:val="20"/>
          <w:szCs w:val="20"/>
        </w:rPr>
      </w:pPr>
    </w:p>
    <w:p w14:paraId="03EEB54D" w14:textId="77777777" w:rsidR="0092524E" w:rsidRDefault="00B74031" w:rsidP="00B74031">
      <w:pPr>
        <w:jc w:val="both"/>
        <w:rPr>
          <w:rFonts w:ascii="Arial" w:hAnsi="Arial" w:cs="Arial"/>
          <w:sz w:val="20"/>
          <w:szCs w:val="20"/>
        </w:rPr>
      </w:pPr>
      <w:r w:rsidRPr="0092524E">
        <w:rPr>
          <w:rFonts w:ascii="Arial" w:hAnsi="Arial" w:cs="Arial"/>
          <w:sz w:val="20"/>
          <w:szCs w:val="20"/>
        </w:rPr>
        <w:t xml:space="preserve">Piraten und Türken sollten auch mit der Stadtmauer von </w:t>
      </w:r>
      <w:proofErr w:type="spellStart"/>
      <w:r w:rsidRPr="0092524E">
        <w:rPr>
          <w:rFonts w:ascii="Arial" w:hAnsi="Arial" w:cs="Arial"/>
          <w:sz w:val="20"/>
          <w:szCs w:val="20"/>
        </w:rPr>
        <w:t>Budva</w:t>
      </w:r>
      <w:proofErr w:type="spellEnd"/>
      <w:r w:rsidRPr="0092524E">
        <w:rPr>
          <w:rFonts w:ascii="Arial" w:hAnsi="Arial" w:cs="Arial"/>
          <w:sz w:val="20"/>
          <w:szCs w:val="20"/>
        </w:rPr>
        <w:t xml:space="preserve"> abgewehrt werden. Die hier gelegene Zitadelle bewacht das österreichische Viertel und bietet eine wunderbare Aussicht. </w:t>
      </w:r>
    </w:p>
    <w:p w14:paraId="69BF4B2C" w14:textId="77777777" w:rsidR="0092524E" w:rsidRDefault="0092524E" w:rsidP="00B74031">
      <w:pPr>
        <w:jc w:val="both"/>
        <w:rPr>
          <w:rFonts w:ascii="Arial" w:hAnsi="Arial" w:cs="Arial"/>
          <w:sz w:val="20"/>
          <w:szCs w:val="20"/>
        </w:rPr>
      </w:pPr>
    </w:p>
    <w:p w14:paraId="5009E167" w14:textId="77777777" w:rsidR="0056642A" w:rsidRDefault="00B74031" w:rsidP="00B74031">
      <w:pPr>
        <w:jc w:val="both"/>
        <w:rPr>
          <w:rFonts w:ascii="Arial" w:hAnsi="Arial" w:cs="Arial"/>
          <w:sz w:val="20"/>
          <w:szCs w:val="20"/>
        </w:rPr>
      </w:pPr>
      <w:r w:rsidRPr="0092524E">
        <w:rPr>
          <w:rFonts w:ascii="Arial" w:hAnsi="Arial" w:cs="Arial"/>
          <w:sz w:val="20"/>
          <w:szCs w:val="20"/>
        </w:rPr>
        <w:t xml:space="preserve">Auch die Zitadelle von Bar bietet einen grandiosen Blick auf die Ruinen der über 260 Gebäude, die die Stadt einst schmücken. Römer und Türken schufen hier prächtige Aquädukte, türkische Bäder, Moscheen und Uhrentürme. </w:t>
      </w:r>
    </w:p>
    <w:p w14:paraId="2B0BCCE3" w14:textId="77777777" w:rsidR="0056642A" w:rsidRDefault="0056642A" w:rsidP="00B74031">
      <w:pPr>
        <w:jc w:val="both"/>
        <w:rPr>
          <w:rFonts w:ascii="Arial" w:hAnsi="Arial" w:cs="Arial"/>
          <w:sz w:val="20"/>
          <w:szCs w:val="20"/>
        </w:rPr>
      </w:pPr>
    </w:p>
    <w:p w14:paraId="5A70B3D9" w14:textId="7445A515" w:rsidR="00B74031" w:rsidRDefault="00B74031" w:rsidP="00B74031">
      <w:pPr>
        <w:jc w:val="both"/>
        <w:rPr>
          <w:rFonts w:ascii="Arial" w:hAnsi="Arial" w:cs="Arial"/>
          <w:sz w:val="20"/>
          <w:szCs w:val="20"/>
        </w:rPr>
      </w:pPr>
      <w:r w:rsidRPr="0092524E">
        <w:rPr>
          <w:rFonts w:ascii="Arial" w:hAnsi="Arial" w:cs="Arial"/>
          <w:sz w:val="20"/>
          <w:szCs w:val="20"/>
        </w:rPr>
        <w:t xml:space="preserve">Die Stadtmauern der ehemaligen Piratenstadt </w:t>
      </w:r>
      <w:proofErr w:type="spellStart"/>
      <w:r w:rsidRPr="0092524E">
        <w:rPr>
          <w:rFonts w:ascii="Arial" w:hAnsi="Arial" w:cs="Arial"/>
          <w:sz w:val="20"/>
          <w:szCs w:val="20"/>
        </w:rPr>
        <w:t>Ulcinj</w:t>
      </w:r>
      <w:proofErr w:type="spellEnd"/>
      <w:r w:rsidRPr="0092524E">
        <w:rPr>
          <w:rFonts w:ascii="Arial" w:hAnsi="Arial" w:cs="Arial"/>
          <w:sz w:val="20"/>
          <w:szCs w:val="20"/>
        </w:rPr>
        <w:t xml:space="preserve"> wurden einst von den alten Griechen erbaut </w:t>
      </w:r>
      <w:r w:rsidR="0056642A">
        <w:rPr>
          <w:rFonts w:ascii="Arial" w:hAnsi="Arial" w:cs="Arial"/>
          <w:sz w:val="20"/>
          <w:szCs w:val="20"/>
        </w:rPr>
        <w:t>und</w:t>
      </w:r>
      <w:r w:rsidRPr="0092524E">
        <w:rPr>
          <w:rFonts w:ascii="Arial" w:hAnsi="Arial" w:cs="Arial"/>
          <w:sz w:val="20"/>
          <w:szCs w:val="20"/>
        </w:rPr>
        <w:t xml:space="preserve"> dann von nachfolgenden Kulturen verändert. Wie alle Städte </w:t>
      </w:r>
      <w:r w:rsidR="006351A0">
        <w:rPr>
          <w:rFonts w:ascii="Arial" w:hAnsi="Arial" w:cs="Arial"/>
          <w:sz w:val="20"/>
          <w:szCs w:val="20"/>
        </w:rPr>
        <w:t xml:space="preserve">im Land </w:t>
      </w:r>
      <w:r w:rsidRPr="0092524E">
        <w:rPr>
          <w:rFonts w:ascii="Arial" w:hAnsi="Arial" w:cs="Arial"/>
          <w:sz w:val="20"/>
          <w:szCs w:val="20"/>
        </w:rPr>
        <w:t xml:space="preserve">ist auch in </w:t>
      </w:r>
      <w:proofErr w:type="spellStart"/>
      <w:r w:rsidRPr="0092524E">
        <w:rPr>
          <w:rFonts w:ascii="Arial" w:hAnsi="Arial" w:cs="Arial"/>
          <w:sz w:val="20"/>
          <w:szCs w:val="20"/>
        </w:rPr>
        <w:t>Ulcinj</w:t>
      </w:r>
      <w:proofErr w:type="spellEnd"/>
      <w:r w:rsidRPr="0092524E">
        <w:rPr>
          <w:rFonts w:ascii="Arial" w:hAnsi="Arial" w:cs="Arial"/>
          <w:sz w:val="20"/>
          <w:szCs w:val="20"/>
        </w:rPr>
        <w:t xml:space="preserve"> ein Beispiel für die bewegte Geschichte des Vielvölkerstaat</w:t>
      </w:r>
      <w:r w:rsidR="00780088">
        <w:rPr>
          <w:rFonts w:ascii="Arial" w:hAnsi="Arial" w:cs="Arial"/>
          <w:sz w:val="20"/>
          <w:szCs w:val="20"/>
        </w:rPr>
        <w:t>e</w:t>
      </w:r>
      <w:r w:rsidRPr="0092524E">
        <w:rPr>
          <w:rFonts w:ascii="Arial" w:hAnsi="Arial" w:cs="Arial"/>
          <w:sz w:val="20"/>
          <w:szCs w:val="20"/>
        </w:rPr>
        <w:t>s Montenegro.</w:t>
      </w:r>
    </w:p>
    <w:p w14:paraId="7F7E9B87" w14:textId="372173C5" w:rsidR="0056642A" w:rsidRDefault="0056642A" w:rsidP="00B74031">
      <w:pPr>
        <w:jc w:val="both"/>
        <w:rPr>
          <w:rFonts w:ascii="Arial" w:hAnsi="Arial" w:cs="Arial"/>
          <w:sz w:val="20"/>
          <w:szCs w:val="20"/>
        </w:rPr>
      </w:pPr>
    </w:p>
    <w:p w14:paraId="19630B6F" w14:textId="2BA669D5" w:rsidR="0056642A" w:rsidRDefault="0056642A" w:rsidP="00B74031">
      <w:pPr>
        <w:jc w:val="both"/>
        <w:rPr>
          <w:rFonts w:ascii="Arial" w:hAnsi="Arial" w:cs="Arial"/>
          <w:sz w:val="20"/>
          <w:szCs w:val="20"/>
        </w:rPr>
      </w:pPr>
      <w:r>
        <w:rPr>
          <w:rFonts w:ascii="Arial" w:hAnsi="Arial" w:cs="Arial"/>
          <w:sz w:val="20"/>
          <w:szCs w:val="20"/>
        </w:rPr>
        <w:t xml:space="preserve">Weitere Informationen: </w:t>
      </w:r>
      <w:hyperlink r:id="rId10" w:history="1">
        <w:r w:rsidR="006351A0" w:rsidRPr="00C42658">
          <w:rPr>
            <w:rStyle w:val="Hyperlink"/>
            <w:rFonts w:ascii="Arial" w:hAnsi="Arial" w:cs="Arial"/>
            <w:sz w:val="20"/>
            <w:szCs w:val="20"/>
          </w:rPr>
          <w:t>https://www.montenegro.travel/de/entdecke-montenegro/kultur-und-fuhrungen</w:t>
        </w:r>
      </w:hyperlink>
    </w:p>
    <w:p w14:paraId="3C3DCF7C" w14:textId="77777777" w:rsidR="0056634F" w:rsidRDefault="0056634F" w:rsidP="007652CB">
      <w:pPr>
        <w:autoSpaceDE w:val="0"/>
        <w:autoSpaceDN w:val="0"/>
        <w:adjustRightInd w:val="0"/>
        <w:rPr>
          <w:rFonts w:cs="Calibri"/>
          <w:szCs w:val="24"/>
          <w:lang w:eastAsia="en-US"/>
        </w:rPr>
      </w:pPr>
    </w:p>
    <w:p w14:paraId="63563991" w14:textId="77777777" w:rsidR="003E2DFD" w:rsidRPr="00C07733" w:rsidRDefault="003E2DFD" w:rsidP="003E2DFD">
      <w:pPr>
        <w:autoSpaceDE w:val="0"/>
        <w:autoSpaceDN w:val="0"/>
        <w:adjustRightInd w:val="0"/>
        <w:jc w:val="both"/>
        <w:rPr>
          <w:rFonts w:ascii="Arial" w:hAnsi="Arial" w:cs="Arial"/>
          <w:sz w:val="20"/>
          <w:szCs w:val="20"/>
          <w:lang w:eastAsia="en-US"/>
        </w:rPr>
      </w:pPr>
    </w:p>
    <w:p w14:paraId="4F0F3D76" w14:textId="362C94A2" w:rsidR="00734C59" w:rsidRDefault="00777428" w:rsidP="001D7668">
      <w:pPr>
        <w:autoSpaceDE w:val="0"/>
        <w:autoSpaceDN w:val="0"/>
        <w:adjustRightInd w:val="0"/>
        <w:rPr>
          <w:rFonts w:ascii="Arial" w:hAnsi="Arial"/>
          <w:sz w:val="20"/>
          <w:szCs w:val="20"/>
        </w:rPr>
      </w:pPr>
      <w:r>
        <w:rPr>
          <w:rFonts w:ascii="Arial" w:hAnsi="Arial"/>
          <w:sz w:val="20"/>
          <w:szCs w:val="20"/>
        </w:rPr>
        <w:t>1</w:t>
      </w:r>
      <w:r w:rsidR="00652CD4">
        <w:rPr>
          <w:rFonts w:ascii="Arial" w:hAnsi="Arial"/>
          <w:sz w:val="20"/>
          <w:szCs w:val="20"/>
        </w:rPr>
        <w:t>0</w:t>
      </w:r>
      <w:r>
        <w:rPr>
          <w:rFonts w:ascii="Arial" w:hAnsi="Arial"/>
          <w:sz w:val="20"/>
          <w:szCs w:val="20"/>
        </w:rPr>
        <w:t>.</w:t>
      </w:r>
      <w:r w:rsidR="009E4866">
        <w:rPr>
          <w:rFonts w:ascii="Arial" w:hAnsi="Arial"/>
          <w:sz w:val="20"/>
          <w:szCs w:val="20"/>
        </w:rPr>
        <w:t>129</w:t>
      </w:r>
      <w:r w:rsidR="004A4F3A" w:rsidRPr="00585D73">
        <w:rPr>
          <w:rFonts w:ascii="Arial" w:hAnsi="Arial"/>
          <w:sz w:val="20"/>
          <w:szCs w:val="20"/>
        </w:rPr>
        <w:t xml:space="preserve"> Anschläge</w:t>
      </w:r>
    </w:p>
    <w:p w14:paraId="25E7F854" w14:textId="4D9F5C0D" w:rsidR="00777428" w:rsidRDefault="00777428" w:rsidP="001D7668">
      <w:pPr>
        <w:autoSpaceDE w:val="0"/>
        <w:autoSpaceDN w:val="0"/>
        <w:adjustRightInd w:val="0"/>
        <w:rPr>
          <w:rFonts w:cs="Calibri"/>
          <w:sz w:val="24"/>
          <w:szCs w:val="24"/>
          <w:lang w:eastAsia="en-US"/>
        </w:rPr>
      </w:pPr>
    </w:p>
    <w:p w14:paraId="45CD6CC4" w14:textId="07C1A4A8" w:rsidR="00777428" w:rsidRPr="00777428" w:rsidRDefault="00777428" w:rsidP="001D7668">
      <w:pPr>
        <w:autoSpaceDE w:val="0"/>
        <w:autoSpaceDN w:val="0"/>
        <w:adjustRightInd w:val="0"/>
        <w:rPr>
          <w:rFonts w:ascii="Arial" w:hAnsi="Arial" w:cs="Arial"/>
          <w:sz w:val="20"/>
          <w:szCs w:val="20"/>
          <w:lang w:eastAsia="en-US"/>
        </w:rPr>
      </w:pPr>
      <w:r w:rsidRPr="00777428">
        <w:rPr>
          <w:rFonts w:ascii="Arial" w:hAnsi="Arial" w:cs="Arial"/>
          <w:sz w:val="20"/>
          <w:szCs w:val="20"/>
          <w:lang w:eastAsia="en-US"/>
        </w:rPr>
        <w:t>Bildmaterial auf Anfrage</w:t>
      </w:r>
      <w:r>
        <w:rPr>
          <w:rFonts w:ascii="Arial" w:hAnsi="Arial" w:cs="Arial"/>
          <w:sz w:val="20"/>
          <w:szCs w:val="20"/>
          <w:lang w:eastAsia="en-US"/>
        </w:rPr>
        <w:t>.</w:t>
      </w:r>
    </w:p>
    <w:sectPr w:rsidR="00777428" w:rsidRPr="00777428" w:rsidSect="005F0DF8">
      <w:footerReference w:type="default" r:id="rId11"/>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7BF2A4" w16cex:dateUtc="2023-11-17T13:06:00Z"/>
  <w16cex:commentExtensible w16cex:durableId="73DDA4F8" w16cex:dateUtc="2023-11-17T13:07:00Z"/>
  <w16cex:commentExtensible w16cex:durableId="0A0CFAA9" w16cex:dateUtc="2023-11-17T13:09:00Z"/>
  <w16cex:commentExtensible w16cex:durableId="2CB576A4" w16cex:dateUtc="2023-11-17T13:09:00Z"/>
  <w16cex:commentExtensible w16cex:durableId="4179AB8A" w16cex:dateUtc="2023-11-17T13:10:00Z"/>
  <w16cex:commentExtensible w16cex:durableId="0A6C7F6F" w16cex:dateUtc="2023-11-17T13:18:00Z"/>
  <w16cex:commentExtensible w16cex:durableId="134B45EA" w16cex:dateUtc="2023-11-17T13:21:00Z"/>
  <w16cex:commentExtensible w16cex:durableId="37D2A32A" w16cex:dateUtc="2023-11-17T13:21:00Z"/>
  <w16cex:commentExtensible w16cex:durableId="58AC7AED" w16cex:dateUtc="2023-11-17T13:21:00Z"/>
  <w16cex:commentExtensible w16cex:durableId="24252047" w16cex:dateUtc="2023-11-17T13:20:00Z"/>
  <w16cex:commentExtensible w16cex:durableId="487193C0" w16cex:dateUtc="2023-11-17T13:21:00Z"/>
  <w16cex:commentExtensible w16cex:durableId="04D80A6F" w16cex:dateUtc="2023-11-17T13:22:00Z"/>
  <w16cex:commentExtensible w16cex:durableId="6A54010B" w16cex:dateUtc="2023-11-17T13:22:00Z"/>
  <w16cex:commentExtensible w16cex:durableId="5A7DA4DB" w16cex:dateUtc="2023-11-17T13:24:00Z"/>
  <w16cex:commentExtensible w16cex:durableId="0A89B558" w16cex:dateUtc="2023-11-17T13:24:00Z"/>
  <w16cex:commentExtensible w16cex:durableId="76DB51E5" w16cex:dateUtc="2023-11-17T13:25:00Z"/>
  <w16cex:commentExtensible w16cex:durableId="54D2D969" w16cex:dateUtc="2023-11-17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B7904" w14:textId="77777777" w:rsidR="00455108" w:rsidRDefault="00455108">
      <w:r>
        <w:separator/>
      </w:r>
    </w:p>
  </w:endnote>
  <w:endnote w:type="continuationSeparator" w:id="0">
    <w:p w14:paraId="158EAE84" w14:textId="77777777" w:rsidR="00455108" w:rsidRDefault="0045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3617" w14:textId="77777777" w:rsidR="005F0DF8" w:rsidRPr="005269F9" w:rsidRDefault="005F0DF8" w:rsidP="005F0DF8">
    <w:pPr>
      <w:autoSpaceDE w:val="0"/>
      <w:autoSpaceDN w:val="0"/>
      <w:adjustRightInd w:val="0"/>
      <w:jc w:val="center"/>
      <w:rPr>
        <w:rFonts w:ascii="Arial" w:hAnsi="Arial" w:cs="Arial"/>
        <w:b/>
        <w:bCs/>
        <w:sz w:val="18"/>
        <w:szCs w:val="18"/>
        <w:lang w:eastAsia="en-US"/>
      </w:rPr>
    </w:pPr>
    <w:r w:rsidRPr="005269F9">
      <w:rPr>
        <w:rFonts w:ascii="Arial" w:hAnsi="Arial" w:cs="Arial"/>
        <w:b/>
        <w:bCs/>
        <w:sz w:val="18"/>
        <w:szCs w:val="18"/>
        <w:lang w:eastAsia="en-US"/>
      </w:rPr>
      <w:t>Pressekontakt:</w:t>
    </w:r>
  </w:p>
  <w:p w14:paraId="1C8504DF" w14:textId="2AB33C6C" w:rsidR="005F0DF8" w:rsidRPr="005269F9" w:rsidRDefault="005F0DF8" w:rsidP="005F0DF8">
    <w:pPr>
      <w:autoSpaceDE w:val="0"/>
      <w:autoSpaceDN w:val="0"/>
      <w:adjustRightInd w:val="0"/>
      <w:jc w:val="center"/>
      <w:rPr>
        <w:rFonts w:ascii="Arial" w:hAnsi="Arial" w:cs="Arial"/>
        <w:sz w:val="18"/>
        <w:szCs w:val="18"/>
        <w:lang w:eastAsia="en-US"/>
      </w:rPr>
    </w:pPr>
    <w:proofErr w:type="spellStart"/>
    <w:r w:rsidRPr="005269F9">
      <w:rPr>
        <w:rFonts w:ascii="Arial" w:hAnsi="Arial" w:cs="Arial"/>
        <w:sz w:val="18"/>
        <w:szCs w:val="18"/>
        <w:lang w:eastAsia="en-US"/>
      </w:rPr>
      <w:t>mascontour</w:t>
    </w:r>
    <w:proofErr w:type="spellEnd"/>
    <w:r w:rsidRPr="005269F9">
      <w:rPr>
        <w:rFonts w:ascii="Arial" w:hAnsi="Arial" w:cs="Arial"/>
        <w:sz w:val="18"/>
        <w:szCs w:val="18"/>
        <w:lang w:eastAsia="en-US"/>
      </w:rPr>
      <w:t xml:space="preserve">, </w:t>
    </w:r>
    <w:r w:rsidR="002303B9">
      <w:rPr>
        <w:rFonts w:ascii="Arial" w:hAnsi="Arial" w:cs="Arial"/>
        <w:sz w:val="18"/>
        <w:szCs w:val="18"/>
        <w:lang w:eastAsia="en-US"/>
      </w:rPr>
      <w:t>Hendrik Wintjen</w:t>
    </w:r>
    <w:r w:rsidRPr="005269F9">
      <w:rPr>
        <w:rFonts w:ascii="Arial" w:hAnsi="Arial" w:cs="Arial"/>
        <w:sz w:val="18"/>
        <w:szCs w:val="18"/>
        <w:lang w:eastAsia="en-US"/>
      </w:rPr>
      <w:t>, Schwiebusser Str. 9, D-10965 Berlin</w:t>
    </w:r>
  </w:p>
  <w:p w14:paraId="6A537913" w14:textId="6918E118" w:rsidR="005F0DF8" w:rsidRPr="00D6155A" w:rsidRDefault="005F0DF8" w:rsidP="00D6155A">
    <w:pPr>
      <w:autoSpaceDE w:val="0"/>
      <w:autoSpaceDN w:val="0"/>
      <w:adjustRightInd w:val="0"/>
      <w:jc w:val="center"/>
      <w:rPr>
        <w:rFonts w:ascii="Arial" w:hAnsi="Arial" w:cs="Arial"/>
        <w:sz w:val="18"/>
        <w:szCs w:val="18"/>
        <w:lang w:val="fr-FR" w:eastAsia="en-US"/>
      </w:rPr>
    </w:pPr>
    <w:r w:rsidRPr="002303B9">
      <w:rPr>
        <w:rFonts w:ascii="Arial" w:hAnsi="Arial" w:cs="Arial"/>
        <w:sz w:val="18"/>
        <w:szCs w:val="18"/>
        <w:lang w:val="fr-FR" w:eastAsia="en-US"/>
      </w:rPr>
      <w:t>Tel. +49 (0)30</w:t>
    </w:r>
    <w:r w:rsidR="00462D8A">
      <w:rPr>
        <w:rFonts w:ascii="Arial" w:hAnsi="Arial" w:cs="Arial"/>
        <w:sz w:val="18"/>
        <w:szCs w:val="18"/>
        <w:lang w:val="fr-FR" w:eastAsia="en-US"/>
      </w:rPr>
      <w:t xml:space="preserve"> </w:t>
    </w:r>
    <w:r w:rsidR="001F5EB3">
      <w:rPr>
        <w:rFonts w:ascii="Arial" w:hAnsi="Arial" w:cs="Arial"/>
        <w:sz w:val="18"/>
        <w:szCs w:val="18"/>
        <w:lang w:val="fr-FR" w:eastAsia="en-US"/>
      </w:rPr>
      <w:t>2218</w:t>
    </w:r>
    <w:r w:rsidR="00462D8A">
      <w:rPr>
        <w:rFonts w:ascii="Arial" w:hAnsi="Arial" w:cs="Arial"/>
        <w:sz w:val="18"/>
        <w:szCs w:val="18"/>
        <w:lang w:val="fr-FR" w:eastAsia="en-US"/>
      </w:rPr>
      <w:t xml:space="preserve"> </w:t>
    </w:r>
    <w:r w:rsidR="001F5EB3">
      <w:rPr>
        <w:rFonts w:ascii="Arial" w:hAnsi="Arial" w:cs="Arial"/>
        <w:sz w:val="18"/>
        <w:szCs w:val="18"/>
        <w:lang w:val="fr-FR" w:eastAsia="en-US"/>
      </w:rPr>
      <w:t>1976</w:t>
    </w:r>
    <w:r w:rsidRPr="005269F9">
      <w:rPr>
        <w:rFonts w:ascii="Arial" w:hAnsi="Arial" w:cs="Arial"/>
        <w:sz w:val="18"/>
        <w:szCs w:val="18"/>
        <w:lang w:val="fr-FR" w:eastAsia="en-US"/>
      </w:rPr>
      <w:t>, Fax +49 (0)3212</w:t>
    </w:r>
    <w:r w:rsidR="00462D8A">
      <w:rPr>
        <w:rFonts w:ascii="Arial" w:hAnsi="Arial" w:cs="Arial"/>
        <w:sz w:val="18"/>
        <w:szCs w:val="18"/>
        <w:lang w:val="fr-FR" w:eastAsia="en-US"/>
      </w:rPr>
      <w:t xml:space="preserve"> </w:t>
    </w:r>
    <w:r w:rsidRPr="005269F9">
      <w:rPr>
        <w:rFonts w:ascii="Arial" w:hAnsi="Arial" w:cs="Arial"/>
        <w:sz w:val="18"/>
        <w:szCs w:val="18"/>
        <w:lang w:val="fr-FR" w:eastAsia="en-US"/>
      </w:rPr>
      <w:t>/ 1157 28</w:t>
    </w:r>
    <w:r w:rsidR="002303B9">
      <w:rPr>
        <w:rFonts w:ascii="Arial" w:hAnsi="Arial" w:cs="Arial"/>
        <w:sz w:val="18"/>
        <w:szCs w:val="18"/>
        <w:lang w:val="fr-FR" w:eastAsia="en-US"/>
      </w:rPr>
      <w:t>0</w:t>
    </w:r>
    <w:r w:rsidRPr="005269F9">
      <w:rPr>
        <w:rFonts w:ascii="Arial" w:hAnsi="Arial" w:cs="Arial"/>
        <w:sz w:val="18"/>
        <w:szCs w:val="18"/>
        <w:lang w:val="fr-FR" w:eastAsia="en-US"/>
      </w:rPr>
      <w:t xml:space="preserve">, E-Mail </w:t>
    </w:r>
    <w:r w:rsidR="002303B9">
      <w:rPr>
        <w:rFonts w:ascii="Arial" w:hAnsi="Arial" w:cs="Arial"/>
        <w:sz w:val="18"/>
        <w:szCs w:val="18"/>
        <w:lang w:val="fr-FR" w:eastAsia="en-US"/>
      </w:rPr>
      <w:t>m</w:t>
    </w:r>
    <w:r w:rsidR="00D6155A">
      <w:rPr>
        <w:rFonts w:ascii="Arial" w:hAnsi="Arial" w:cs="Arial"/>
        <w:sz w:val="18"/>
        <w:szCs w:val="18"/>
        <w:lang w:val="fr-FR" w:eastAsia="en-US"/>
      </w:rPr>
      <w:t>ontenegro</w:t>
    </w:r>
    <w:r w:rsidRPr="005269F9">
      <w:rPr>
        <w:rFonts w:ascii="Arial" w:hAnsi="Arial" w:cs="Arial"/>
        <w:sz w:val="18"/>
        <w:szCs w:val="18"/>
        <w:lang w:val="fr-FR" w:eastAsia="en-US"/>
      </w:rPr>
      <w:t>@mascontour.</w:t>
    </w:r>
    <w:r w:rsidR="00585D73">
      <w:rPr>
        <w:rFonts w:ascii="Arial" w:hAnsi="Arial" w:cs="Arial"/>
        <w:sz w:val="18"/>
        <w:szCs w:val="18"/>
        <w:lang w:val="fr-FR" w:eastAsia="en-US"/>
      </w:rPr>
      <w:t>info</w:t>
    </w:r>
  </w:p>
  <w:p w14:paraId="6530A1FC" w14:textId="77777777" w:rsidR="001F5EB3" w:rsidRPr="00D6155A" w:rsidRDefault="001F5EB3" w:rsidP="005F0DF8">
    <w:pPr>
      <w:pStyle w:val="Fuzeile"/>
      <w:jc w:val="center"/>
      <w:rPr>
        <w:rFonts w:ascii="Arial" w:hAnsi="Arial" w:cs="Arial"/>
        <w:sz w:val="18"/>
        <w:szCs w:val="18"/>
      </w:rPr>
    </w:pPr>
  </w:p>
  <w:p w14:paraId="1F58D0A8" w14:textId="77777777" w:rsidR="005F0DF8" w:rsidRPr="00D6155A" w:rsidRDefault="005F0DF8" w:rsidP="005F0D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45925" w14:textId="77777777" w:rsidR="00455108" w:rsidRDefault="00455108">
      <w:r>
        <w:separator/>
      </w:r>
    </w:p>
  </w:footnote>
  <w:footnote w:type="continuationSeparator" w:id="0">
    <w:p w14:paraId="064C5EA1" w14:textId="77777777" w:rsidR="00455108" w:rsidRDefault="0045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9112D"/>
    <w:multiLevelType w:val="hybridMultilevel"/>
    <w:tmpl w:val="856E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51A2FCB-3BA5-4FEF-A071-A290669F7F79}"/>
    <w:docVar w:name="dgnword-eventsink" w:val="1341434461728"/>
  </w:docVars>
  <w:rsids>
    <w:rsidRoot w:val="00A0190E"/>
    <w:rsid w:val="00002066"/>
    <w:rsid w:val="00014A5F"/>
    <w:rsid w:val="00042F0D"/>
    <w:rsid w:val="00043114"/>
    <w:rsid w:val="00055F7D"/>
    <w:rsid w:val="00056846"/>
    <w:rsid w:val="000624AF"/>
    <w:rsid w:val="00081373"/>
    <w:rsid w:val="000A62E2"/>
    <w:rsid w:val="000D5BA9"/>
    <w:rsid w:val="000E1349"/>
    <w:rsid w:val="000E7D37"/>
    <w:rsid w:val="000F01C2"/>
    <w:rsid w:val="00116714"/>
    <w:rsid w:val="00120D0A"/>
    <w:rsid w:val="0012667C"/>
    <w:rsid w:val="001414CF"/>
    <w:rsid w:val="00150464"/>
    <w:rsid w:val="001572B5"/>
    <w:rsid w:val="0016553C"/>
    <w:rsid w:val="0016686D"/>
    <w:rsid w:val="001731F7"/>
    <w:rsid w:val="00180180"/>
    <w:rsid w:val="00186468"/>
    <w:rsid w:val="001868F9"/>
    <w:rsid w:val="00194450"/>
    <w:rsid w:val="00195ABA"/>
    <w:rsid w:val="00197F9F"/>
    <w:rsid w:val="001B181F"/>
    <w:rsid w:val="001C4C88"/>
    <w:rsid w:val="001C6092"/>
    <w:rsid w:val="001D7668"/>
    <w:rsid w:val="001D79B6"/>
    <w:rsid w:val="001E278A"/>
    <w:rsid w:val="001E2C5A"/>
    <w:rsid w:val="001F129B"/>
    <w:rsid w:val="001F5EB3"/>
    <w:rsid w:val="002058D2"/>
    <w:rsid w:val="00207C4A"/>
    <w:rsid w:val="00211082"/>
    <w:rsid w:val="00227DA2"/>
    <w:rsid w:val="002303B9"/>
    <w:rsid w:val="0023510E"/>
    <w:rsid w:val="0023521F"/>
    <w:rsid w:val="00237A8A"/>
    <w:rsid w:val="00237DEF"/>
    <w:rsid w:val="00240DFD"/>
    <w:rsid w:val="0026173B"/>
    <w:rsid w:val="002667FC"/>
    <w:rsid w:val="0027426F"/>
    <w:rsid w:val="0028087C"/>
    <w:rsid w:val="002810BC"/>
    <w:rsid w:val="00286238"/>
    <w:rsid w:val="002A7340"/>
    <w:rsid w:val="002B1518"/>
    <w:rsid w:val="002C4750"/>
    <w:rsid w:val="002E2D86"/>
    <w:rsid w:val="002F0D6C"/>
    <w:rsid w:val="002F168B"/>
    <w:rsid w:val="00315022"/>
    <w:rsid w:val="00327902"/>
    <w:rsid w:val="003404A1"/>
    <w:rsid w:val="00347336"/>
    <w:rsid w:val="0034780D"/>
    <w:rsid w:val="00350D85"/>
    <w:rsid w:val="0035115E"/>
    <w:rsid w:val="00357E72"/>
    <w:rsid w:val="0036311A"/>
    <w:rsid w:val="00363F11"/>
    <w:rsid w:val="00370505"/>
    <w:rsid w:val="0037793E"/>
    <w:rsid w:val="00390EF9"/>
    <w:rsid w:val="0039162B"/>
    <w:rsid w:val="0039337C"/>
    <w:rsid w:val="003D36F5"/>
    <w:rsid w:val="003D577B"/>
    <w:rsid w:val="003D6B94"/>
    <w:rsid w:val="003E2DFD"/>
    <w:rsid w:val="003F1E9D"/>
    <w:rsid w:val="003F2E8D"/>
    <w:rsid w:val="004160A2"/>
    <w:rsid w:val="00420C83"/>
    <w:rsid w:val="00430625"/>
    <w:rsid w:val="004526ED"/>
    <w:rsid w:val="00455108"/>
    <w:rsid w:val="00462D8A"/>
    <w:rsid w:val="004864A3"/>
    <w:rsid w:val="004A4F3A"/>
    <w:rsid w:val="004A619A"/>
    <w:rsid w:val="004A6AF7"/>
    <w:rsid w:val="004B0B0C"/>
    <w:rsid w:val="004C1385"/>
    <w:rsid w:val="004D0F3E"/>
    <w:rsid w:val="004E271A"/>
    <w:rsid w:val="004E3E8F"/>
    <w:rsid w:val="005123D9"/>
    <w:rsid w:val="00513F62"/>
    <w:rsid w:val="005145BB"/>
    <w:rsid w:val="00521182"/>
    <w:rsid w:val="00524C2B"/>
    <w:rsid w:val="0054315B"/>
    <w:rsid w:val="00546635"/>
    <w:rsid w:val="00564E91"/>
    <w:rsid w:val="0056634F"/>
    <w:rsid w:val="0056642A"/>
    <w:rsid w:val="00585D73"/>
    <w:rsid w:val="00587507"/>
    <w:rsid w:val="00597E50"/>
    <w:rsid w:val="005B127D"/>
    <w:rsid w:val="005B62A3"/>
    <w:rsid w:val="005D65B8"/>
    <w:rsid w:val="005F0DF8"/>
    <w:rsid w:val="0061126C"/>
    <w:rsid w:val="00615E04"/>
    <w:rsid w:val="006266EC"/>
    <w:rsid w:val="006351A0"/>
    <w:rsid w:val="00642A8B"/>
    <w:rsid w:val="00652CD4"/>
    <w:rsid w:val="006713BE"/>
    <w:rsid w:val="00680552"/>
    <w:rsid w:val="00693911"/>
    <w:rsid w:val="006947CC"/>
    <w:rsid w:val="006A438A"/>
    <w:rsid w:val="006B3667"/>
    <w:rsid w:val="006B3E04"/>
    <w:rsid w:val="006C677F"/>
    <w:rsid w:val="006D5D8D"/>
    <w:rsid w:val="006E2B2E"/>
    <w:rsid w:val="007054E8"/>
    <w:rsid w:val="0070624F"/>
    <w:rsid w:val="00706D3D"/>
    <w:rsid w:val="007220EF"/>
    <w:rsid w:val="00730C10"/>
    <w:rsid w:val="00734C59"/>
    <w:rsid w:val="00753170"/>
    <w:rsid w:val="007631CF"/>
    <w:rsid w:val="007652CB"/>
    <w:rsid w:val="00765312"/>
    <w:rsid w:val="007660AD"/>
    <w:rsid w:val="00767791"/>
    <w:rsid w:val="007724B6"/>
    <w:rsid w:val="00777428"/>
    <w:rsid w:val="00780088"/>
    <w:rsid w:val="00784101"/>
    <w:rsid w:val="00791CB1"/>
    <w:rsid w:val="007971F9"/>
    <w:rsid w:val="007C046C"/>
    <w:rsid w:val="007D4107"/>
    <w:rsid w:val="007E0C10"/>
    <w:rsid w:val="007E27C7"/>
    <w:rsid w:val="00800C15"/>
    <w:rsid w:val="0083661A"/>
    <w:rsid w:val="00852952"/>
    <w:rsid w:val="008743F8"/>
    <w:rsid w:val="00875D84"/>
    <w:rsid w:val="00880B0A"/>
    <w:rsid w:val="008907EC"/>
    <w:rsid w:val="008A5309"/>
    <w:rsid w:val="008B02E1"/>
    <w:rsid w:val="008C012B"/>
    <w:rsid w:val="008C2466"/>
    <w:rsid w:val="008D5E47"/>
    <w:rsid w:val="008D7E91"/>
    <w:rsid w:val="008F035F"/>
    <w:rsid w:val="008F60B9"/>
    <w:rsid w:val="0092524E"/>
    <w:rsid w:val="00926C45"/>
    <w:rsid w:val="009561E7"/>
    <w:rsid w:val="009565D4"/>
    <w:rsid w:val="00987BDC"/>
    <w:rsid w:val="00994DA2"/>
    <w:rsid w:val="00996943"/>
    <w:rsid w:val="009B19E1"/>
    <w:rsid w:val="009B3276"/>
    <w:rsid w:val="009E4866"/>
    <w:rsid w:val="009F22E4"/>
    <w:rsid w:val="009F456B"/>
    <w:rsid w:val="009F6193"/>
    <w:rsid w:val="00A0190E"/>
    <w:rsid w:val="00A051D4"/>
    <w:rsid w:val="00A21529"/>
    <w:rsid w:val="00A52453"/>
    <w:rsid w:val="00A7471A"/>
    <w:rsid w:val="00A7735B"/>
    <w:rsid w:val="00A85275"/>
    <w:rsid w:val="00A900CC"/>
    <w:rsid w:val="00A915E7"/>
    <w:rsid w:val="00AA4BCB"/>
    <w:rsid w:val="00AB26E8"/>
    <w:rsid w:val="00AC35A3"/>
    <w:rsid w:val="00AF54A2"/>
    <w:rsid w:val="00AF67FA"/>
    <w:rsid w:val="00B00335"/>
    <w:rsid w:val="00B12C64"/>
    <w:rsid w:val="00B32873"/>
    <w:rsid w:val="00B40E02"/>
    <w:rsid w:val="00B45293"/>
    <w:rsid w:val="00B62F7F"/>
    <w:rsid w:val="00B63333"/>
    <w:rsid w:val="00B6337E"/>
    <w:rsid w:val="00B74031"/>
    <w:rsid w:val="00B853ED"/>
    <w:rsid w:val="00B91CE7"/>
    <w:rsid w:val="00B92D9C"/>
    <w:rsid w:val="00B9431D"/>
    <w:rsid w:val="00B94FBB"/>
    <w:rsid w:val="00BA36E3"/>
    <w:rsid w:val="00BD5E74"/>
    <w:rsid w:val="00BE335E"/>
    <w:rsid w:val="00BF5F8B"/>
    <w:rsid w:val="00BF6727"/>
    <w:rsid w:val="00C07733"/>
    <w:rsid w:val="00C10999"/>
    <w:rsid w:val="00C27739"/>
    <w:rsid w:val="00C442DA"/>
    <w:rsid w:val="00C5532C"/>
    <w:rsid w:val="00C62C88"/>
    <w:rsid w:val="00C8247E"/>
    <w:rsid w:val="00C82E9D"/>
    <w:rsid w:val="00C83FA8"/>
    <w:rsid w:val="00C86068"/>
    <w:rsid w:val="00C94AF8"/>
    <w:rsid w:val="00CA21AA"/>
    <w:rsid w:val="00CA594E"/>
    <w:rsid w:val="00CB3454"/>
    <w:rsid w:val="00CB6F2C"/>
    <w:rsid w:val="00CB7424"/>
    <w:rsid w:val="00CD4016"/>
    <w:rsid w:val="00CD6CE9"/>
    <w:rsid w:val="00CE3BCA"/>
    <w:rsid w:val="00CF165C"/>
    <w:rsid w:val="00CF7DB8"/>
    <w:rsid w:val="00D151C3"/>
    <w:rsid w:val="00D15640"/>
    <w:rsid w:val="00D16328"/>
    <w:rsid w:val="00D415FC"/>
    <w:rsid w:val="00D4180E"/>
    <w:rsid w:val="00D52100"/>
    <w:rsid w:val="00D54463"/>
    <w:rsid w:val="00D563AC"/>
    <w:rsid w:val="00D6155A"/>
    <w:rsid w:val="00D62338"/>
    <w:rsid w:val="00D63661"/>
    <w:rsid w:val="00D64D20"/>
    <w:rsid w:val="00D71292"/>
    <w:rsid w:val="00D7528B"/>
    <w:rsid w:val="00D76577"/>
    <w:rsid w:val="00D80524"/>
    <w:rsid w:val="00D95A9D"/>
    <w:rsid w:val="00D975F9"/>
    <w:rsid w:val="00DA1C8E"/>
    <w:rsid w:val="00DC2BC5"/>
    <w:rsid w:val="00DE04FF"/>
    <w:rsid w:val="00DE45B1"/>
    <w:rsid w:val="00E13AC0"/>
    <w:rsid w:val="00E237EE"/>
    <w:rsid w:val="00E34C47"/>
    <w:rsid w:val="00E34C50"/>
    <w:rsid w:val="00E4298E"/>
    <w:rsid w:val="00E46FCC"/>
    <w:rsid w:val="00E60EC1"/>
    <w:rsid w:val="00E74585"/>
    <w:rsid w:val="00E84B61"/>
    <w:rsid w:val="00E91B47"/>
    <w:rsid w:val="00EB7937"/>
    <w:rsid w:val="00EC5D12"/>
    <w:rsid w:val="00ED6C29"/>
    <w:rsid w:val="00EE4B3F"/>
    <w:rsid w:val="00EE68B4"/>
    <w:rsid w:val="00F158D9"/>
    <w:rsid w:val="00F35276"/>
    <w:rsid w:val="00F357E3"/>
    <w:rsid w:val="00F359C4"/>
    <w:rsid w:val="00F45809"/>
    <w:rsid w:val="00F6423A"/>
    <w:rsid w:val="00F95116"/>
    <w:rsid w:val="00F96144"/>
    <w:rsid w:val="00FA051F"/>
    <w:rsid w:val="00FB277C"/>
    <w:rsid w:val="00FB7EF3"/>
    <w:rsid w:val="00FC62EB"/>
    <w:rsid w:val="00FD3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0A70"/>
  <w15:docId w15:val="{6AB829B2-5F4D-43A4-B42A-28DDF34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4F3A"/>
    <w:pPr>
      <w:spacing w:after="0" w:line="240" w:lineRule="auto"/>
    </w:pPr>
    <w:rPr>
      <w:rFonts w:ascii="Calibri" w:hAnsi="Calibri" w:cs="Times New Roman"/>
      <w:lang w:eastAsia="de-DE"/>
    </w:rPr>
  </w:style>
  <w:style w:type="paragraph" w:styleId="berschrift1">
    <w:name w:val="heading 1"/>
    <w:basedOn w:val="Standard"/>
    <w:next w:val="Standard"/>
    <w:link w:val="berschrift1Zchn"/>
    <w:uiPriority w:val="9"/>
    <w:qFormat/>
    <w:rsid w:val="004D0F3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link w:val="berschrift2Zchn"/>
    <w:uiPriority w:val="9"/>
    <w:qFormat/>
    <w:rsid w:val="00CA21AA"/>
    <w:pPr>
      <w:spacing w:before="100" w:beforeAutospacing="1" w:after="100" w:afterAutospacing="1"/>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A4F3A"/>
    <w:rPr>
      <w:color w:val="0000FF"/>
      <w:u w:val="single"/>
    </w:rPr>
  </w:style>
  <w:style w:type="paragraph" w:styleId="Fuzeile">
    <w:name w:val="footer"/>
    <w:basedOn w:val="Standard"/>
    <w:link w:val="FuzeileZchn"/>
    <w:uiPriority w:val="99"/>
    <w:unhideWhenUsed/>
    <w:rsid w:val="004A4F3A"/>
    <w:pPr>
      <w:tabs>
        <w:tab w:val="center" w:pos="4536"/>
        <w:tab w:val="right" w:pos="9072"/>
      </w:tabs>
    </w:pPr>
  </w:style>
  <w:style w:type="character" w:customStyle="1" w:styleId="FuzeileZchn">
    <w:name w:val="Fußzeile Zchn"/>
    <w:basedOn w:val="Absatz-Standardschriftart"/>
    <w:link w:val="Fuzeile"/>
    <w:uiPriority w:val="99"/>
    <w:rsid w:val="004A4F3A"/>
    <w:rPr>
      <w:rFonts w:ascii="Calibri" w:hAnsi="Calibri" w:cs="Times New Roman"/>
      <w:lang w:eastAsia="de-DE"/>
    </w:rPr>
  </w:style>
  <w:style w:type="character" w:customStyle="1" w:styleId="berschrift2Zchn">
    <w:name w:val="Überschrift 2 Zchn"/>
    <w:basedOn w:val="Absatz-Standardschriftart"/>
    <w:link w:val="berschrift2"/>
    <w:uiPriority w:val="9"/>
    <w:rsid w:val="00CA21AA"/>
    <w:rPr>
      <w:rFonts w:ascii="Times New Roman" w:eastAsia="Times New Roman" w:hAnsi="Times New Roman" w:cs="Times New Roman"/>
      <w:b/>
      <w:bCs/>
      <w:sz w:val="36"/>
      <w:szCs w:val="36"/>
      <w:lang w:eastAsia="de-DE"/>
    </w:rPr>
  </w:style>
  <w:style w:type="paragraph" w:styleId="Textkrper2">
    <w:name w:val="Body Text 2"/>
    <w:basedOn w:val="Standard"/>
    <w:link w:val="Textkrper2Zchn"/>
    <w:semiHidden/>
    <w:rsid w:val="00564E91"/>
    <w:pPr>
      <w:spacing w:before="120" w:line="360" w:lineRule="auto"/>
      <w:ind w:right="-28"/>
    </w:pPr>
    <w:rPr>
      <w:rFonts w:ascii="Arial" w:eastAsia="Times New Roman" w:hAnsi="Arial"/>
      <w:szCs w:val="20"/>
    </w:rPr>
  </w:style>
  <w:style w:type="character" w:customStyle="1" w:styleId="Textkrper2Zchn">
    <w:name w:val="Textkörper 2 Zchn"/>
    <w:basedOn w:val="Absatz-Standardschriftart"/>
    <w:link w:val="Textkrper2"/>
    <w:semiHidden/>
    <w:rsid w:val="00564E91"/>
    <w:rPr>
      <w:rFonts w:ascii="Arial" w:eastAsia="Times New Roman" w:hAnsi="Arial" w:cs="Times New Roman"/>
      <w:szCs w:val="20"/>
      <w:lang w:eastAsia="de-DE"/>
    </w:rPr>
  </w:style>
  <w:style w:type="paragraph" w:styleId="Listenabsatz">
    <w:name w:val="List Paragraph"/>
    <w:basedOn w:val="Standard"/>
    <w:uiPriority w:val="34"/>
    <w:qFormat/>
    <w:rsid w:val="00F359C4"/>
    <w:pPr>
      <w:ind w:left="720"/>
      <w:contextualSpacing/>
    </w:pPr>
  </w:style>
  <w:style w:type="paragraph" w:styleId="Sprechblasentext">
    <w:name w:val="Balloon Text"/>
    <w:basedOn w:val="Standard"/>
    <w:link w:val="SprechblasentextZchn"/>
    <w:uiPriority w:val="99"/>
    <w:semiHidden/>
    <w:unhideWhenUsed/>
    <w:rsid w:val="008D5E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5E47"/>
    <w:rPr>
      <w:rFonts w:ascii="Tahoma" w:hAnsi="Tahoma" w:cs="Tahoma"/>
      <w:sz w:val="16"/>
      <w:szCs w:val="16"/>
      <w:lang w:eastAsia="de-DE"/>
    </w:rPr>
  </w:style>
  <w:style w:type="character" w:customStyle="1" w:styleId="apple-converted-space">
    <w:name w:val="apple-converted-space"/>
    <w:basedOn w:val="Absatz-Standardschriftart"/>
    <w:rsid w:val="008907EC"/>
  </w:style>
  <w:style w:type="character" w:customStyle="1" w:styleId="berschrift1Zchn">
    <w:name w:val="Überschrift 1 Zchn"/>
    <w:basedOn w:val="Absatz-Standardschriftart"/>
    <w:link w:val="berschrift1"/>
    <w:uiPriority w:val="9"/>
    <w:rsid w:val="004D0F3E"/>
    <w:rPr>
      <w:rFonts w:asciiTheme="majorHAnsi" w:eastAsiaTheme="majorEastAsia" w:hAnsiTheme="majorHAnsi" w:cstheme="majorBidi"/>
      <w:b/>
      <w:bCs/>
      <w:color w:val="2E74B5" w:themeColor="accent1" w:themeShade="BF"/>
      <w:sz w:val="28"/>
      <w:szCs w:val="28"/>
      <w:lang w:eastAsia="de-DE"/>
    </w:rPr>
  </w:style>
  <w:style w:type="paragraph" w:styleId="Kopfzeile">
    <w:name w:val="header"/>
    <w:basedOn w:val="Standard"/>
    <w:link w:val="KopfzeileZchn"/>
    <w:uiPriority w:val="99"/>
    <w:unhideWhenUsed/>
    <w:rsid w:val="002303B9"/>
    <w:pPr>
      <w:tabs>
        <w:tab w:val="center" w:pos="4536"/>
        <w:tab w:val="right" w:pos="9072"/>
      </w:tabs>
    </w:pPr>
  </w:style>
  <w:style w:type="character" w:customStyle="1" w:styleId="KopfzeileZchn">
    <w:name w:val="Kopfzeile Zchn"/>
    <w:basedOn w:val="Absatz-Standardschriftart"/>
    <w:link w:val="Kopfzeile"/>
    <w:uiPriority w:val="99"/>
    <w:rsid w:val="002303B9"/>
    <w:rPr>
      <w:rFonts w:ascii="Calibri" w:hAnsi="Calibri" w:cs="Times New Roman"/>
      <w:lang w:eastAsia="de-DE"/>
    </w:rPr>
  </w:style>
  <w:style w:type="character" w:styleId="NichtaufgelsteErwhnung">
    <w:name w:val="Unresolved Mention"/>
    <w:basedOn w:val="Absatz-Standardschriftart"/>
    <w:uiPriority w:val="99"/>
    <w:semiHidden/>
    <w:unhideWhenUsed/>
    <w:rsid w:val="003E2DFD"/>
    <w:rPr>
      <w:color w:val="605E5C"/>
      <w:shd w:val="clear" w:color="auto" w:fill="E1DFDD"/>
    </w:rPr>
  </w:style>
  <w:style w:type="character" w:styleId="BesuchterLink">
    <w:name w:val="FollowedHyperlink"/>
    <w:basedOn w:val="Absatz-Standardschriftart"/>
    <w:uiPriority w:val="99"/>
    <w:semiHidden/>
    <w:unhideWhenUsed/>
    <w:rsid w:val="00186468"/>
    <w:rPr>
      <w:color w:val="954F72" w:themeColor="followedHyperlink"/>
      <w:u w:val="single"/>
    </w:rPr>
  </w:style>
  <w:style w:type="character" w:styleId="Kommentarzeichen">
    <w:name w:val="annotation reference"/>
    <w:basedOn w:val="Absatz-Standardschriftart"/>
    <w:uiPriority w:val="99"/>
    <w:semiHidden/>
    <w:unhideWhenUsed/>
    <w:rsid w:val="007631CF"/>
    <w:rPr>
      <w:sz w:val="16"/>
      <w:szCs w:val="16"/>
    </w:rPr>
  </w:style>
  <w:style w:type="paragraph" w:styleId="Kommentartext">
    <w:name w:val="annotation text"/>
    <w:basedOn w:val="Standard"/>
    <w:link w:val="KommentartextZchn"/>
    <w:uiPriority w:val="99"/>
    <w:unhideWhenUsed/>
    <w:rsid w:val="007631CF"/>
    <w:rPr>
      <w:sz w:val="20"/>
      <w:szCs w:val="20"/>
    </w:rPr>
  </w:style>
  <w:style w:type="character" w:customStyle="1" w:styleId="KommentartextZchn">
    <w:name w:val="Kommentartext Zchn"/>
    <w:basedOn w:val="Absatz-Standardschriftart"/>
    <w:link w:val="Kommentartext"/>
    <w:uiPriority w:val="99"/>
    <w:rsid w:val="007631CF"/>
    <w:rPr>
      <w:rFonts w:ascii="Calibri"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1CF"/>
    <w:rPr>
      <w:b/>
      <w:bCs/>
    </w:rPr>
  </w:style>
  <w:style w:type="character" w:customStyle="1" w:styleId="KommentarthemaZchn">
    <w:name w:val="Kommentarthema Zchn"/>
    <w:basedOn w:val="KommentartextZchn"/>
    <w:link w:val="Kommentarthema"/>
    <w:uiPriority w:val="99"/>
    <w:semiHidden/>
    <w:rsid w:val="007631CF"/>
    <w:rPr>
      <w:rFonts w:ascii="Calibri" w:hAnsi="Calibri"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846939121">
      <w:bodyDiv w:val="1"/>
      <w:marLeft w:val="0"/>
      <w:marRight w:val="0"/>
      <w:marTop w:val="0"/>
      <w:marBottom w:val="0"/>
      <w:divBdr>
        <w:top w:val="none" w:sz="0" w:space="0" w:color="auto"/>
        <w:left w:val="none" w:sz="0" w:space="0" w:color="auto"/>
        <w:bottom w:val="none" w:sz="0" w:space="0" w:color="auto"/>
        <w:right w:val="none" w:sz="0" w:space="0" w:color="auto"/>
      </w:divBdr>
    </w:div>
    <w:div w:id="1175725745">
      <w:bodyDiv w:val="1"/>
      <w:marLeft w:val="0"/>
      <w:marRight w:val="0"/>
      <w:marTop w:val="0"/>
      <w:marBottom w:val="0"/>
      <w:divBdr>
        <w:top w:val="none" w:sz="0" w:space="0" w:color="auto"/>
        <w:left w:val="none" w:sz="0" w:space="0" w:color="auto"/>
        <w:bottom w:val="none" w:sz="0" w:space="0" w:color="auto"/>
        <w:right w:val="none" w:sz="0" w:space="0" w:color="auto"/>
      </w:divBdr>
    </w:div>
    <w:div w:id="1331178900">
      <w:bodyDiv w:val="1"/>
      <w:marLeft w:val="0"/>
      <w:marRight w:val="0"/>
      <w:marTop w:val="0"/>
      <w:marBottom w:val="0"/>
      <w:divBdr>
        <w:top w:val="none" w:sz="0" w:space="0" w:color="auto"/>
        <w:left w:val="none" w:sz="0" w:space="0" w:color="auto"/>
        <w:bottom w:val="none" w:sz="0" w:space="0" w:color="auto"/>
        <w:right w:val="none" w:sz="0" w:space="0" w:color="auto"/>
      </w:divBdr>
    </w:div>
    <w:div w:id="1445658863">
      <w:bodyDiv w:val="1"/>
      <w:marLeft w:val="0"/>
      <w:marRight w:val="0"/>
      <w:marTop w:val="0"/>
      <w:marBottom w:val="0"/>
      <w:divBdr>
        <w:top w:val="none" w:sz="0" w:space="0" w:color="auto"/>
        <w:left w:val="none" w:sz="0" w:space="0" w:color="auto"/>
        <w:bottom w:val="none" w:sz="0" w:space="0" w:color="auto"/>
        <w:right w:val="none" w:sz="0" w:space="0" w:color="auto"/>
      </w:divBdr>
    </w:div>
    <w:div w:id="1559823378">
      <w:bodyDiv w:val="1"/>
      <w:marLeft w:val="0"/>
      <w:marRight w:val="0"/>
      <w:marTop w:val="0"/>
      <w:marBottom w:val="0"/>
      <w:divBdr>
        <w:top w:val="none" w:sz="0" w:space="0" w:color="auto"/>
        <w:left w:val="none" w:sz="0" w:space="0" w:color="auto"/>
        <w:bottom w:val="none" w:sz="0" w:space="0" w:color="auto"/>
        <w:right w:val="none" w:sz="0" w:space="0" w:color="auto"/>
      </w:divBdr>
    </w:div>
    <w:div w:id="16025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ontenegro.travel/de/entdecke-montenegro/kultur-und-fuhrungen"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7A083-EA18-41EE-9144-B3D2FECC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1413</Words>
  <Characters>8909</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Hendrik Wintjen</cp:lastModifiedBy>
  <cp:revision>9</cp:revision>
  <cp:lastPrinted>2024-02-15T23:36:00Z</cp:lastPrinted>
  <dcterms:created xsi:type="dcterms:W3CDTF">2024-02-06T10:42:00Z</dcterms:created>
  <dcterms:modified xsi:type="dcterms:W3CDTF">2024-02-15T23:51:00Z</dcterms:modified>
</cp:coreProperties>
</file>